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E1DED" w14:textId="77777777" w:rsidR="00AF56AF" w:rsidRPr="00564572" w:rsidRDefault="00AF56AF" w:rsidP="00AF56AF">
      <w:pPr>
        <w:jc w:val="right"/>
        <w:rPr>
          <w:sz w:val="28"/>
          <w:szCs w:val="28"/>
          <w:lang w:val="nl-NL"/>
        </w:rPr>
      </w:pPr>
      <w:r w:rsidRPr="00564572">
        <w:rPr>
          <w:sz w:val="22"/>
          <w:szCs w:val="22"/>
          <w:lang w:val="nl-NL"/>
        </w:rPr>
        <w:t>Persbericht</w:t>
      </w:r>
    </w:p>
    <w:p w14:paraId="243ED57B" w14:textId="77777777" w:rsidR="00AF56AF" w:rsidRPr="00564572" w:rsidRDefault="00AF56AF" w:rsidP="00AF56AF">
      <w:pPr>
        <w:rPr>
          <w:lang w:val="nl-NL"/>
        </w:rPr>
      </w:pPr>
    </w:p>
    <w:p w14:paraId="199094FF" w14:textId="77777777" w:rsidR="00AF56AF" w:rsidRPr="00564572" w:rsidRDefault="00AF56AF" w:rsidP="00AF56AF">
      <w:pPr>
        <w:jc w:val="center"/>
        <w:rPr>
          <w:b/>
          <w:sz w:val="32"/>
          <w:szCs w:val="32"/>
          <w:lang w:val="nl-NL"/>
        </w:rPr>
      </w:pPr>
      <w:r w:rsidRPr="00564572">
        <w:rPr>
          <w:b/>
          <w:sz w:val="32"/>
          <w:szCs w:val="32"/>
          <w:lang w:val="nl-NL"/>
        </w:rPr>
        <w:t xml:space="preserve">De Stichting voor Toekomstige Generaties presenteert </w:t>
      </w:r>
    </w:p>
    <w:p w14:paraId="5AB0AEC9" w14:textId="44A3966F" w:rsidR="00AF56AF" w:rsidRPr="00564572" w:rsidRDefault="00AF56AF" w:rsidP="00AF56AF">
      <w:pPr>
        <w:jc w:val="center"/>
        <w:rPr>
          <w:b/>
          <w:sz w:val="32"/>
          <w:szCs w:val="32"/>
          <w:lang w:val="nl-NL"/>
        </w:rPr>
      </w:pPr>
      <w:proofErr w:type="gramStart"/>
      <w:r w:rsidRPr="00564572">
        <w:rPr>
          <w:b/>
          <w:sz w:val="32"/>
          <w:szCs w:val="32"/>
          <w:lang w:val="nl-NL"/>
        </w:rPr>
        <w:t>de</w:t>
      </w:r>
      <w:proofErr w:type="gramEnd"/>
      <w:r w:rsidRPr="00564572">
        <w:rPr>
          <w:b/>
          <w:sz w:val="32"/>
          <w:szCs w:val="32"/>
          <w:lang w:val="nl-NL"/>
        </w:rPr>
        <w:t xml:space="preserve"> </w:t>
      </w:r>
      <w:r w:rsidR="00720A5B">
        <w:rPr>
          <w:b/>
          <w:sz w:val="32"/>
          <w:szCs w:val="32"/>
          <w:lang w:val="nl-NL"/>
        </w:rPr>
        <w:t>vijf</w:t>
      </w:r>
      <w:r w:rsidRPr="00564572">
        <w:rPr>
          <w:b/>
          <w:sz w:val="32"/>
          <w:szCs w:val="32"/>
          <w:lang w:val="nl-NL"/>
        </w:rPr>
        <w:t xml:space="preserve"> </w:t>
      </w:r>
      <w:proofErr w:type="spellStart"/>
      <w:r w:rsidR="00720A5B" w:rsidRPr="00564572">
        <w:rPr>
          <w:b/>
          <w:sz w:val="32"/>
          <w:szCs w:val="32"/>
          <w:lang w:val="nl-NL"/>
        </w:rPr>
        <w:t>SE’nSE</w:t>
      </w:r>
      <w:proofErr w:type="spellEnd"/>
      <w:r w:rsidR="00720A5B">
        <w:rPr>
          <w:b/>
          <w:sz w:val="32"/>
          <w:szCs w:val="32"/>
          <w:lang w:val="nl-NL"/>
        </w:rPr>
        <w:t xml:space="preserve"> 2020</w:t>
      </w:r>
      <w:r w:rsidR="00A6602E">
        <w:rPr>
          <w:b/>
          <w:sz w:val="32"/>
          <w:szCs w:val="32"/>
          <w:lang w:val="nl-NL"/>
        </w:rPr>
        <w:t>-</w:t>
      </w:r>
      <w:r w:rsidRPr="00564572">
        <w:rPr>
          <w:b/>
          <w:sz w:val="32"/>
          <w:szCs w:val="32"/>
          <w:lang w:val="nl-NL"/>
        </w:rPr>
        <w:t>laureaten</w:t>
      </w:r>
    </w:p>
    <w:p w14:paraId="472E3F0B" w14:textId="77777777" w:rsidR="00AF56AF" w:rsidRPr="00564572" w:rsidRDefault="00AF56AF" w:rsidP="00AF56AF">
      <w:pPr>
        <w:jc w:val="center"/>
        <w:rPr>
          <w:b/>
          <w:sz w:val="32"/>
          <w:szCs w:val="32"/>
          <w:lang w:val="nl-NL"/>
        </w:rPr>
      </w:pPr>
    </w:p>
    <w:p w14:paraId="20DD959A" w14:textId="52CEE868" w:rsidR="00720A5B" w:rsidRDefault="00A6602E" w:rsidP="00720A5B">
      <w:pPr>
        <w:jc w:val="center"/>
        <w:rPr>
          <w:bCs/>
          <w:sz w:val="28"/>
          <w:szCs w:val="28"/>
          <w:lang w:val="nl-NL"/>
        </w:rPr>
      </w:pPr>
      <w:r>
        <w:rPr>
          <w:bCs/>
          <w:sz w:val="28"/>
          <w:szCs w:val="28"/>
          <w:lang w:val="nl-NL"/>
        </w:rPr>
        <w:t>Vijf</w:t>
      </w:r>
      <w:r w:rsidR="00AF56AF" w:rsidRPr="00C02406">
        <w:rPr>
          <w:bCs/>
          <w:sz w:val="28"/>
          <w:szCs w:val="28"/>
          <w:lang w:val="nl-NL"/>
        </w:rPr>
        <w:t xml:space="preserve"> innovatieve Belgische </w:t>
      </w:r>
      <w:proofErr w:type="spellStart"/>
      <w:r w:rsidR="00AF56AF" w:rsidRPr="00C02406">
        <w:rPr>
          <w:bCs/>
          <w:sz w:val="28"/>
          <w:szCs w:val="28"/>
          <w:lang w:val="nl-NL"/>
        </w:rPr>
        <w:t>start</w:t>
      </w:r>
      <w:r w:rsidR="00AB4D39">
        <w:rPr>
          <w:bCs/>
          <w:sz w:val="28"/>
          <w:szCs w:val="28"/>
          <w:lang w:val="nl-NL"/>
        </w:rPr>
        <w:t>-</w:t>
      </w:r>
      <w:r w:rsidR="00AF56AF" w:rsidRPr="00C02406">
        <w:rPr>
          <w:bCs/>
          <w:sz w:val="28"/>
          <w:szCs w:val="28"/>
          <w:lang w:val="nl-NL"/>
        </w:rPr>
        <w:t>ups</w:t>
      </w:r>
      <w:proofErr w:type="spellEnd"/>
      <w:r w:rsidR="00AF56AF" w:rsidRPr="00C02406">
        <w:rPr>
          <w:bCs/>
          <w:sz w:val="28"/>
          <w:szCs w:val="28"/>
          <w:lang w:val="nl-NL"/>
        </w:rPr>
        <w:t xml:space="preserve"> met positieve milieu-impact</w:t>
      </w:r>
    </w:p>
    <w:p w14:paraId="572476D4" w14:textId="409D5661" w:rsidR="00D3232B" w:rsidRPr="00F82E14" w:rsidRDefault="00D3232B" w:rsidP="00720A5B">
      <w:pPr>
        <w:jc w:val="center"/>
        <w:rPr>
          <w:bCs/>
          <w:sz w:val="28"/>
          <w:szCs w:val="28"/>
          <w:lang w:val="nl-BE"/>
        </w:rPr>
      </w:pPr>
      <w:r w:rsidRPr="00F82E14">
        <w:rPr>
          <w:bCs/>
          <w:sz w:val="28"/>
          <w:szCs w:val="28"/>
          <w:lang w:val="nl-BE"/>
        </w:rPr>
        <w:t>ontvangen een financiële steun v</w:t>
      </w:r>
      <w:r>
        <w:rPr>
          <w:bCs/>
          <w:sz w:val="28"/>
          <w:szCs w:val="28"/>
          <w:lang w:val="nl-BE"/>
        </w:rPr>
        <w:t>an in totaal € 150.000.</w:t>
      </w:r>
    </w:p>
    <w:p w14:paraId="1F3D1BFE" w14:textId="5681AA54" w:rsidR="00AF56AF" w:rsidRPr="002A50BE" w:rsidRDefault="00AF56AF" w:rsidP="00AF56AF">
      <w:pPr>
        <w:rPr>
          <w:bCs/>
          <w:iCs/>
          <w:sz w:val="28"/>
          <w:szCs w:val="28"/>
          <w:lang w:val="nl-BE"/>
        </w:rPr>
      </w:pPr>
    </w:p>
    <w:p w14:paraId="7069D0EA" w14:textId="6BC29E59" w:rsidR="00AF56AF" w:rsidRPr="00706770" w:rsidRDefault="00720A5B" w:rsidP="00706770">
      <w:pPr>
        <w:pStyle w:val="NormalWeb"/>
        <w:shd w:val="clear" w:color="auto" w:fill="FFFFFF"/>
        <w:spacing w:before="0" w:beforeAutospacing="0" w:after="240" w:afterAutospacing="0"/>
        <w:ind w:right="-150"/>
        <w:rPr>
          <w:rFonts w:asciiTheme="minorHAnsi" w:eastAsiaTheme="minorHAnsi" w:hAnsiTheme="minorHAnsi" w:cstheme="minorHAnsi"/>
          <w:i/>
          <w:iCs/>
          <w:sz w:val="22"/>
          <w:szCs w:val="22"/>
          <w:lang w:val="nl-BE"/>
        </w:rPr>
      </w:pPr>
      <w:proofErr w:type="spellStart"/>
      <w:r w:rsidRPr="00706770">
        <w:rPr>
          <w:rFonts w:asciiTheme="minorHAnsi" w:hAnsiTheme="minorHAnsi" w:cstheme="minorHAnsi"/>
          <w:b/>
          <w:iCs/>
          <w:sz w:val="22"/>
          <w:szCs w:val="22"/>
          <w:lang w:val="nl-NL"/>
        </w:rPr>
        <w:t>Beanlife</w:t>
      </w:r>
      <w:proofErr w:type="spellEnd"/>
      <w:r w:rsidRPr="00706770">
        <w:rPr>
          <w:rFonts w:asciiTheme="minorHAnsi" w:hAnsiTheme="minorHAnsi" w:cstheme="minorHAnsi"/>
          <w:b/>
          <w:iCs/>
          <w:sz w:val="22"/>
          <w:szCs w:val="22"/>
          <w:lang w:val="nl-NL"/>
        </w:rPr>
        <w:t xml:space="preserve">, </w:t>
      </w:r>
      <w:proofErr w:type="spellStart"/>
      <w:r w:rsidRPr="00706770">
        <w:rPr>
          <w:rStyle w:val="color11"/>
          <w:rFonts w:asciiTheme="minorHAnsi" w:hAnsiTheme="minorHAnsi" w:cstheme="minorHAnsi"/>
          <w:i/>
          <w:iCs/>
          <w:sz w:val="22"/>
          <w:szCs w:val="22"/>
          <w:bdr w:val="none" w:sz="0" w:space="0" w:color="auto" w:frame="1"/>
          <w:lang w:val="nl-NL"/>
        </w:rPr>
        <w:t>tempeh</w:t>
      </w:r>
      <w:proofErr w:type="spellEnd"/>
      <w:r w:rsidRPr="00706770">
        <w:rPr>
          <w:rStyle w:val="color11"/>
          <w:rFonts w:asciiTheme="minorHAnsi" w:hAnsiTheme="minorHAnsi" w:cstheme="minorHAnsi"/>
          <w:i/>
          <w:iCs/>
          <w:sz w:val="22"/>
          <w:szCs w:val="22"/>
          <w:bdr w:val="none" w:sz="0" w:space="0" w:color="auto" w:frame="1"/>
          <w:lang w:val="nl-NL"/>
        </w:rPr>
        <w:t>, een ecologisch en gezond alternatief voor dierlijke eiwitten</w:t>
      </w:r>
      <w:r w:rsidRPr="00706770">
        <w:rPr>
          <w:rStyle w:val="CommentaireCar"/>
          <w:rFonts w:asciiTheme="minorHAnsi" w:hAnsiTheme="minorHAnsi" w:cstheme="minorHAnsi"/>
          <w:i/>
          <w:iCs/>
          <w:sz w:val="22"/>
          <w:szCs w:val="22"/>
          <w:bdr w:val="none" w:sz="0" w:space="0" w:color="auto" w:frame="1"/>
          <w:lang w:val="nl-NL"/>
        </w:rPr>
        <w:t xml:space="preserve"> </w:t>
      </w:r>
      <w:r w:rsidRPr="00706770">
        <w:rPr>
          <w:rStyle w:val="color11"/>
          <w:rFonts w:asciiTheme="minorHAnsi" w:hAnsiTheme="minorHAnsi" w:cstheme="minorHAnsi"/>
          <w:i/>
          <w:iCs/>
          <w:sz w:val="22"/>
          <w:szCs w:val="22"/>
          <w:bdr w:val="none" w:sz="0" w:space="0" w:color="auto" w:frame="1"/>
          <w:lang w:val="nl-NL"/>
        </w:rPr>
        <w:t>(Brussel)</w:t>
      </w:r>
      <w:r w:rsidRPr="00706770">
        <w:rPr>
          <w:rStyle w:val="color11"/>
          <w:rFonts w:asciiTheme="minorHAnsi" w:hAnsiTheme="minorHAnsi" w:cstheme="minorHAnsi"/>
          <w:i/>
          <w:iCs/>
          <w:sz w:val="22"/>
          <w:szCs w:val="22"/>
          <w:bdr w:val="none" w:sz="0" w:space="0" w:color="auto" w:frame="1"/>
          <w:lang w:val="nl-NL"/>
        </w:rPr>
        <w:br/>
      </w:r>
      <w:proofErr w:type="spellStart"/>
      <w:r w:rsidRPr="00706770">
        <w:rPr>
          <w:rFonts w:asciiTheme="minorHAnsi" w:hAnsiTheme="minorHAnsi" w:cstheme="minorHAnsi"/>
          <w:b/>
          <w:iCs/>
          <w:sz w:val="22"/>
          <w:szCs w:val="22"/>
          <w:lang w:val="nl-NL"/>
        </w:rPr>
        <w:t>Eco</w:t>
      </w:r>
      <w:proofErr w:type="spellEnd"/>
      <w:r w:rsidRPr="00706770">
        <w:rPr>
          <w:rFonts w:asciiTheme="minorHAnsi" w:hAnsiTheme="minorHAnsi" w:cstheme="minorHAnsi"/>
          <w:b/>
          <w:iCs/>
          <w:sz w:val="22"/>
          <w:szCs w:val="22"/>
          <w:lang w:val="nl-NL"/>
        </w:rPr>
        <w:t>-tap,</w:t>
      </w:r>
      <w:r w:rsidRPr="00706770">
        <w:rPr>
          <w:rStyle w:val="color11"/>
          <w:rFonts w:asciiTheme="minorHAnsi" w:hAnsiTheme="minorHAnsi" w:cstheme="minorHAnsi"/>
          <w:i/>
          <w:iCs/>
          <w:sz w:val="22"/>
          <w:szCs w:val="22"/>
          <w:bdr w:val="none" w:sz="0" w:space="0" w:color="auto" w:frame="1"/>
          <w:lang w:val="nl-NL"/>
        </w:rPr>
        <w:t xml:space="preserve"> zero waste-automaten voor vloeibare bulk (Brussel)</w:t>
      </w:r>
      <w:r w:rsidRPr="00706770">
        <w:rPr>
          <w:rFonts w:asciiTheme="minorHAnsi" w:hAnsiTheme="minorHAnsi" w:cstheme="minorHAnsi"/>
          <w:bCs/>
          <w:iCs/>
          <w:sz w:val="22"/>
          <w:szCs w:val="22"/>
          <w:lang w:val="nl-NL"/>
        </w:rPr>
        <w:br/>
      </w:r>
      <w:proofErr w:type="spellStart"/>
      <w:r w:rsidRPr="00706770">
        <w:rPr>
          <w:rFonts w:asciiTheme="minorHAnsi" w:hAnsiTheme="minorHAnsi" w:cstheme="minorHAnsi"/>
          <w:b/>
          <w:iCs/>
          <w:sz w:val="22"/>
          <w:szCs w:val="22"/>
          <w:lang w:val="nl-NL"/>
        </w:rPr>
        <w:t>GiveActions</w:t>
      </w:r>
      <w:proofErr w:type="spellEnd"/>
      <w:r w:rsidRPr="00706770">
        <w:rPr>
          <w:rFonts w:asciiTheme="minorHAnsi" w:hAnsiTheme="minorHAnsi" w:cstheme="minorHAnsi"/>
          <w:b/>
          <w:iCs/>
          <w:sz w:val="22"/>
          <w:szCs w:val="22"/>
          <w:lang w:val="nl-NL"/>
        </w:rPr>
        <w:t xml:space="preserve">, </w:t>
      </w:r>
      <w:r w:rsidRPr="00706770">
        <w:rPr>
          <w:rFonts w:asciiTheme="minorHAnsi" w:hAnsiTheme="minorHAnsi" w:cstheme="minorHAnsi"/>
          <w:i/>
          <w:iCs/>
          <w:sz w:val="22"/>
          <w:szCs w:val="22"/>
          <w:lang w:val="nl-NL"/>
        </w:rPr>
        <w:t xml:space="preserve">een app om te </w:t>
      </w:r>
      <w:r w:rsidR="00F82E14">
        <w:rPr>
          <w:rFonts w:asciiTheme="minorHAnsi" w:hAnsiTheme="minorHAnsi" w:cstheme="minorHAnsi"/>
          <w:i/>
          <w:iCs/>
          <w:sz w:val="22"/>
          <w:szCs w:val="22"/>
          <w:lang w:val="nl-NL"/>
        </w:rPr>
        <w:t>doneren</w:t>
      </w:r>
      <w:r w:rsidR="00F82E14" w:rsidRPr="00706770">
        <w:rPr>
          <w:rFonts w:asciiTheme="minorHAnsi" w:hAnsiTheme="minorHAnsi" w:cstheme="minorHAnsi"/>
          <w:i/>
          <w:iCs/>
          <w:sz w:val="22"/>
          <w:szCs w:val="22"/>
          <w:lang w:val="nl-NL"/>
        </w:rPr>
        <w:t xml:space="preserve"> </w:t>
      </w:r>
      <w:r w:rsidRPr="00706770">
        <w:rPr>
          <w:rFonts w:asciiTheme="minorHAnsi" w:hAnsiTheme="minorHAnsi" w:cstheme="minorHAnsi"/>
          <w:i/>
          <w:iCs/>
          <w:sz w:val="22"/>
          <w:szCs w:val="22"/>
          <w:lang w:val="nl-NL"/>
        </w:rPr>
        <w:t xml:space="preserve">zonder </w:t>
      </w:r>
      <w:r w:rsidR="00F82E14">
        <w:rPr>
          <w:rFonts w:asciiTheme="minorHAnsi" w:hAnsiTheme="minorHAnsi" w:cstheme="minorHAnsi"/>
          <w:i/>
          <w:iCs/>
          <w:sz w:val="22"/>
          <w:szCs w:val="22"/>
          <w:lang w:val="nl-NL"/>
        </w:rPr>
        <w:t>geld</w:t>
      </w:r>
      <w:r w:rsidR="00F82E14" w:rsidRPr="00706770">
        <w:rPr>
          <w:rFonts w:asciiTheme="minorHAnsi" w:hAnsiTheme="minorHAnsi" w:cstheme="minorHAnsi"/>
          <w:i/>
          <w:iCs/>
          <w:sz w:val="22"/>
          <w:szCs w:val="22"/>
          <w:lang w:val="nl-NL"/>
        </w:rPr>
        <w:t xml:space="preserve"> </w:t>
      </w:r>
      <w:r w:rsidRPr="00706770">
        <w:rPr>
          <w:rFonts w:asciiTheme="minorHAnsi" w:hAnsiTheme="minorHAnsi" w:cstheme="minorHAnsi"/>
          <w:i/>
          <w:iCs/>
          <w:sz w:val="22"/>
          <w:szCs w:val="22"/>
          <w:lang w:val="nl-NL"/>
        </w:rPr>
        <w:t xml:space="preserve">uit te geven </w:t>
      </w:r>
      <w:r w:rsidRPr="00706770">
        <w:rPr>
          <w:rStyle w:val="color11"/>
          <w:rFonts w:asciiTheme="minorHAnsi" w:hAnsiTheme="minorHAnsi" w:cstheme="minorHAnsi"/>
          <w:i/>
          <w:iCs/>
          <w:sz w:val="22"/>
          <w:szCs w:val="22"/>
          <w:bdr w:val="none" w:sz="0" w:space="0" w:color="auto" w:frame="1"/>
          <w:lang w:val="nl-NL"/>
        </w:rPr>
        <w:t>(Brussel)</w:t>
      </w:r>
      <w:r w:rsidRPr="00706770">
        <w:rPr>
          <w:rFonts w:asciiTheme="minorHAnsi" w:hAnsiTheme="minorHAnsi" w:cstheme="minorHAnsi"/>
          <w:bCs/>
          <w:iCs/>
          <w:sz w:val="22"/>
          <w:szCs w:val="22"/>
          <w:lang w:val="nl-NL"/>
        </w:rPr>
        <w:br/>
      </w:r>
      <w:proofErr w:type="spellStart"/>
      <w:r w:rsidRPr="00706770">
        <w:rPr>
          <w:rFonts w:asciiTheme="minorHAnsi" w:hAnsiTheme="minorHAnsi" w:cstheme="minorHAnsi"/>
          <w:b/>
          <w:iCs/>
          <w:sz w:val="22"/>
          <w:szCs w:val="22"/>
          <w:lang w:val="nl-NL"/>
        </w:rPr>
        <w:t>PachaGreens</w:t>
      </w:r>
      <w:proofErr w:type="spellEnd"/>
      <w:r w:rsidRPr="00706770">
        <w:rPr>
          <w:rFonts w:asciiTheme="minorHAnsi" w:hAnsiTheme="minorHAnsi" w:cstheme="minorHAnsi"/>
          <w:b/>
          <w:iCs/>
          <w:sz w:val="22"/>
          <w:szCs w:val="22"/>
          <w:lang w:val="nl-NL"/>
        </w:rPr>
        <w:t xml:space="preserve">, </w:t>
      </w:r>
      <w:r w:rsidRPr="00706770">
        <w:rPr>
          <w:rFonts w:asciiTheme="minorHAnsi" w:hAnsiTheme="minorHAnsi" w:cstheme="minorHAnsi"/>
          <w:i/>
          <w:iCs/>
          <w:sz w:val="22"/>
          <w:szCs w:val="22"/>
          <w:lang w:val="nl-BE"/>
        </w:rPr>
        <w:t xml:space="preserve">microgroenten, een voedzaam en duurzaam voedingsmiddel </w:t>
      </w:r>
      <w:r w:rsidRPr="00706770">
        <w:rPr>
          <w:rFonts w:asciiTheme="minorHAnsi" w:hAnsiTheme="minorHAnsi" w:cstheme="minorHAnsi"/>
          <w:i/>
          <w:iCs/>
          <w:sz w:val="22"/>
          <w:szCs w:val="22"/>
          <w:lang w:val="nl-NL"/>
        </w:rPr>
        <w:t>(Gent)</w:t>
      </w:r>
      <w:r w:rsidRPr="00706770">
        <w:rPr>
          <w:rFonts w:asciiTheme="minorHAnsi" w:hAnsiTheme="minorHAnsi" w:cstheme="minorHAnsi"/>
          <w:i/>
          <w:iCs/>
          <w:sz w:val="22"/>
          <w:szCs w:val="22"/>
          <w:lang w:val="nl-NL"/>
        </w:rPr>
        <w:br/>
      </w:r>
      <w:proofErr w:type="spellStart"/>
      <w:r w:rsidRPr="00706770">
        <w:rPr>
          <w:rFonts w:asciiTheme="minorHAnsi" w:hAnsiTheme="minorHAnsi" w:cstheme="minorHAnsi"/>
          <w:b/>
          <w:iCs/>
          <w:sz w:val="22"/>
          <w:szCs w:val="22"/>
          <w:lang w:val="nl-NL"/>
        </w:rPr>
        <w:t>Sonian</w:t>
      </w:r>
      <w:proofErr w:type="spellEnd"/>
      <w:r w:rsidRPr="00706770">
        <w:rPr>
          <w:rFonts w:asciiTheme="minorHAnsi" w:hAnsiTheme="minorHAnsi" w:cstheme="minorHAnsi"/>
          <w:b/>
          <w:iCs/>
          <w:sz w:val="22"/>
          <w:szCs w:val="22"/>
          <w:lang w:val="nl-NL"/>
        </w:rPr>
        <w:t xml:space="preserve"> Wood </w:t>
      </w:r>
      <w:proofErr w:type="spellStart"/>
      <w:r w:rsidRPr="00706770">
        <w:rPr>
          <w:rFonts w:asciiTheme="minorHAnsi" w:hAnsiTheme="minorHAnsi" w:cstheme="minorHAnsi"/>
          <w:b/>
          <w:iCs/>
          <w:sz w:val="22"/>
          <w:szCs w:val="22"/>
          <w:lang w:val="nl-NL"/>
        </w:rPr>
        <w:t>Coop</w:t>
      </w:r>
      <w:proofErr w:type="spellEnd"/>
      <w:r w:rsidRPr="00706770">
        <w:rPr>
          <w:rFonts w:asciiTheme="minorHAnsi" w:hAnsiTheme="minorHAnsi" w:cstheme="minorHAnsi"/>
          <w:b/>
          <w:iCs/>
          <w:sz w:val="22"/>
          <w:szCs w:val="22"/>
          <w:lang w:val="nl-NL"/>
        </w:rPr>
        <w:t xml:space="preserve">, </w:t>
      </w:r>
      <w:r w:rsidR="00706770">
        <w:rPr>
          <w:rFonts w:asciiTheme="minorHAnsi" w:eastAsiaTheme="minorHAnsi" w:hAnsiTheme="minorHAnsi" w:cstheme="minorHAnsi"/>
          <w:i/>
          <w:iCs/>
          <w:sz w:val="22"/>
          <w:szCs w:val="22"/>
          <w:lang w:val="nl-BE"/>
        </w:rPr>
        <w:t>i</w:t>
      </w:r>
      <w:r w:rsidR="00706770" w:rsidRPr="00706770">
        <w:rPr>
          <w:rFonts w:asciiTheme="minorHAnsi" w:eastAsiaTheme="minorHAnsi" w:hAnsiTheme="minorHAnsi" w:cstheme="minorHAnsi"/>
          <w:i/>
          <w:iCs/>
          <w:sz w:val="22"/>
          <w:szCs w:val="22"/>
          <w:lang w:val="nl-BE"/>
        </w:rPr>
        <w:t>nvoering van een lokale waardeketen voor het hout uit het Zoniënwoud</w:t>
      </w:r>
      <w:r w:rsidR="00706770">
        <w:rPr>
          <w:rFonts w:asciiTheme="minorHAnsi" w:eastAsiaTheme="minorHAnsi" w:hAnsiTheme="minorHAnsi" w:cstheme="minorHAnsi"/>
          <w:i/>
          <w:iCs/>
          <w:sz w:val="22"/>
          <w:szCs w:val="22"/>
          <w:lang w:val="nl-BE"/>
        </w:rPr>
        <w:t xml:space="preserve"> </w:t>
      </w:r>
      <w:r w:rsidRPr="00706770">
        <w:rPr>
          <w:rStyle w:val="color11"/>
          <w:rFonts w:asciiTheme="minorHAnsi" w:hAnsiTheme="minorHAnsi" w:cstheme="minorHAnsi"/>
          <w:i/>
          <w:iCs/>
          <w:sz w:val="22"/>
          <w:szCs w:val="22"/>
          <w:bdr w:val="none" w:sz="0" w:space="0" w:color="auto" w:frame="1"/>
          <w:lang w:val="nl-NL"/>
        </w:rPr>
        <w:t>(Bru</w:t>
      </w:r>
      <w:r w:rsidR="00706770">
        <w:rPr>
          <w:rStyle w:val="color11"/>
          <w:rFonts w:asciiTheme="minorHAnsi" w:hAnsiTheme="minorHAnsi" w:cstheme="minorHAnsi"/>
          <w:i/>
          <w:iCs/>
          <w:sz w:val="22"/>
          <w:szCs w:val="22"/>
          <w:bdr w:val="none" w:sz="0" w:space="0" w:color="auto" w:frame="1"/>
          <w:lang w:val="nl-NL"/>
        </w:rPr>
        <w:t>s</w:t>
      </w:r>
      <w:r w:rsidRPr="00706770">
        <w:rPr>
          <w:rStyle w:val="color11"/>
          <w:rFonts w:asciiTheme="minorHAnsi" w:hAnsiTheme="minorHAnsi" w:cstheme="minorHAnsi"/>
          <w:i/>
          <w:iCs/>
          <w:sz w:val="22"/>
          <w:szCs w:val="22"/>
          <w:bdr w:val="none" w:sz="0" w:space="0" w:color="auto" w:frame="1"/>
          <w:lang w:val="nl-NL"/>
        </w:rPr>
        <w:t>s</w:t>
      </w:r>
      <w:r w:rsidR="00706770">
        <w:rPr>
          <w:rStyle w:val="color11"/>
          <w:rFonts w:asciiTheme="minorHAnsi" w:hAnsiTheme="minorHAnsi" w:cstheme="minorHAnsi"/>
          <w:i/>
          <w:iCs/>
          <w:sz w:val="22"/>
          <w:szCs w:val="22"/>
          <w:bdr w:val="none" w:sz="0" w:space="0" w:color="auto" w:frame="1"/>
          <w:lang w:val="nl-NL"/>
        </w:rPr>
        <w:t>el</w:t>
      </w:r>
      <w:r w:rsidRPr="00706770">
        <w:rPr>
          <w:rStyle w:val="color11"/>
          <w:rFonts w:asciiTheme="minorHAnsi" w:hAnsiTheme="minorHAnsi" w:cstheme="minorHAnsi"/>
          <w:i/>
          <w:iCs/>
          <w:sz w:val="22"/>
          <w:szCs w:val="22"/>
          <w:bdr w:val="none" w:sz="0" w:space="0" w:color="auto" w:frame="1"/>
          <w:lang w:val="nl-NL"/>
        </w:rPr>
        <w:t>)</w:t>
      </w:r>
    </w:p>
    <w:p w14:paraId="2F464602" w14:textId="399BBD7C" w:rsidR="00EA5FD6" w:rsidRPr="00370713" w:rsidRDefault="00AF56AF" w:rsidP="00AF56AF">
      <w:pPr>
        <w:jc w:val="both"/>
        <w:rPr>
          <w:iCs/>
          <w:lang w:val="nl-NL"/>
        </w:rPr>
      </w:pPr>
      <w:r w:rsidRPr="00564572">
        <w:rPr>
          <w:b/>
          <w:sz w:val="26"/>
          <w:szCs w:val="26"/>
          <w:lang w:val="nl-NL"/>
        </w:rPr>
        <w:t xml:space="preserve">Brussel, </w:t>
      </w:r>
      <w:r w:rsidR="00F82E14">
        <w:rPr>
          <w:b/>
          <w:sz w:val="26"/>
          <w:szCs w:val="26"/>
          <w:lang w:val="nl-NL"/>
        </w:rPr>
        <w:t>2</w:t>
      </w:r>
      <w:r w:rsidR="002A21B7">
        <w:rPr>
          <w:b/>
          <w:sz w:val="26"/>
          <w:szCs w:val="26"/>
          <w:lang w:val="nl-NL"/>
        </w:rPr>
        <w:t>6</w:t>
      </w:r>
      <w:r w:rsidR="00F82E14" w:rsidRPr="00564572">
        <w:rPr>
          <w:b/>
          <w:sz w:val="26"/>
          <w:szCs w:val="26"/>
          <w:lang w:val="nl-NL"/>
        </w:rPr>
        <w:t xml:space="preserve"> </w:t>
      </w:r>
      <w:r w:rsidRPr="00564572">
        <w:rPr>
          <w:b/>
          <w:sz w:val="26"/>
          <w:szCs w:val="26"/>
          <w:lang w:val="nl-NL"/>
        </w:rPr>
        <w:t>november 20</w:t>
      </w:r>
      <w:r w:rsidR="00706770">
        <w:rPr>
          <w:b/>
          <w:sz w:val="26"/>
          <w:szCs w:val="26"/>
          <w:lang w:val="nl-NL"/>
        </w:rPr>
        <w:t>20</w:t>
      </w:r>
      <w:r w:rsidRPr="00564572">
        <w:rPr>
          <w:b/>
          <w:sz w:val="26"/>
          <w:szCs w:val="26"/>
          <w:lang w:val="nl-NL"/>
        </w:rPr>
        <w:t xml:space="preserve"> </w:t>
      </w:r>
      <w:r w:rsidRPr="00F82E14">
        <w:rPr>
          <w:iCs/>
          <w:lang w:val="nl-NL"/>
        </w:rPr>
        <w:t xml:space="preserve">- Voor het </w:t>
      </w:r>
      <w:r w:rsidR="00706770" w:rsidRPr="00F82E14">
        <w:rPr>
          <w:iCs/>
          <w:lang w:val="nl-NL"/>
        </w:rPr>
        <w:t>vijfde</w:t>
      </w:r>
      <w:r w:rsidRPr="00F82E14">
        <w:rPr>
          <w:iCs/>
          <w:lang w:val="nl-NL"/>
        </w:rPr>
        <w:t xml:space="preserve"> jaar op rij selecteerde de</w:t>
      </w:r>
      <w:r w:rsidR="00706770" w:rsidRPr="00F82E14">
        <w:rPr>
          <w:iCs/>
          <w:lang w:val="nl-NL"/>
        </w:rPr>
        <w:t xml:space="preserve"> </w:t>
      </w:r>
      <w:proofErr w:type="spellStart"/>
      <w:r w:rsidR="00706770" w:rsidRPr="00F82E14">
        <w:rPr>
          <w:iCs/>
          <w:lang w:val="nl-NL"/>
        </w:rPr>
        <w:t>SE'nSE</w:t>
      </w:r>
      <w:proofErr w:type="spellEnd"/>
      <w:r w:rsidR="00D3232B" w:rsidRPr="00F82E14">
        <w:rPr>
          <w:iCs/>
          <w:lang w:val="nl-NL"/>
        </w:rPr>
        <w:t>-j</w:t>
      </w:r>
      <w:r w:rsidRPr="00F82E14">
        <w:rPr>
          <w:iCs/>
          <w:lang w:val="nl-NL"/>
        </w:rPr>
        <w:t xml:space="preserve">ury </w:t>
      </w:r>
      <w:r w:rsidR="00706770" w:rsidRPr="00F82E14">
        <w:rPr>
          <w:iCs/>
          <w:lang w:val="nl-NL"/>
        </w:rPr>
        <w:t>(</w:t>
      </w:r>
      <w:proofErr w:type="spellStart"/>
      <w:r w:rsidRPr="00F82E14">
        <w:rPr>
          <w:iCs/>
          <w:lang w:val="nl-NL"/>
        </w:rPr>
        <w:t>Seed</w:t>
      </w:r>
      <w:proofErr w:type="spellEnd"/>
      <w:r w:rsidRPr="00F82E14">
        <w:rPr>
          <w:iCs/>
          <w:lang w:val="nl-NL"/>
        </w:rPr>
        <w:t xml:space="preserve"> </w:t>
      </w:r>
      <w:proofErr w:type="spellStart"/>
      <w:r w:rsidRPr="00F82E14">
        <w:rPr>
          <w:iCs/>
          <w:lang w:val="nl-NL"/>
        </w:rPr>
        <w:t>Equity</w:t>
      </w:r>
      <w:proofErr w:type="spellEnd"/>
      <w:r w:rsidRPr="00F82E14">
        <w:rPr>
          <w:iCs/>
          <w:lang w:val="nl-NL"/>
        </w:rPr>
        <w:t xml:space="preserve"> &amp; </w:t>
      </w:r>
      <w:proofErr w:type="spellStart"/>
      <w:r w:rsidRPr="00F82E14">
        <w:rPr>
          <w:iCs/>
          <w:lang w:val="nl-NL"/>
        </w:rPr>
        <w:t>Sustainable</w:t>
      </w:r>
      <w:proofErr w:type="spellEnd"/>
      <w:r w:rsidRPr="00F82E14">
        <w:rPr>
          <w:iCs/>
          <w:lang w:val="nl-NL"/>
        </w:rPr>
        <w:t xml:space="preserve"> </w:t>
      </w:r>
      <w:proofErr w:type="spellStart"/>
      <w:r w:rsidRPr="00F82E14">
        <w:rPr>
          <w:iCs/>
          <w:lang w:val="nl-NL"/>
        </w:rPr>
        <w:t>Entrepreneurship</w:t>
      </w:r>
      <w:proofErr w:type="spellEnd"/>
      <w:r w:rsidRPr="00F82E14">
        <w:rPr>
          <w:iCs/>
          <w:lang w:val="nl-NL"/>
        </w:rPr>
        <w:t xml:space="preserve"> Fun</w:t>
      </w:r>
      <w:r w:rsidR="00F217FC" w:rsidRPr="00F82E14">
        <w:rPr>
          <w:iCs/>
          <w:lang w:val="nl-NL"/>
        </w:rPr>
        <w:t>d</w:t>
      </w:r>
      <w:r w:rsidR="00706770" w:rsidRPr="00F82E14">
        <w:rPr>
          <w:iCs/>
          <w:lang w:val="nl-NL"/>
        </w:rPr>
        <w:t>)</w:t>
      </w:r>
      <w:r w:rsidRPr="00F82E14">
        <w:rPr>
          <w:iCs/>
          <w:lang w:val="nl-NL"/>
        </w:rPr>
        <w:t xml:space="preserve"> </w:t>
      </w:r>
      <w:r w:rsidR="00706770" w:rsidRPr="00F82E14">
        <w:rPr>
          <w:b/>
          <w:bCs/>
          <w:iCs/>
          <w:lang w:val="nl-NL"/>
        </w:rPr>
        <w:t>vijf</w:t>
      </w:r>
      <w:r w:rsidRPr="00F82E14">
        <w:rPr>
          <w:b/>
          <w:bCs/>
          <w:iCs/>
          <w:lang w:val="nl-NL"/>
        </w:rPr>
        <w:t xml:space="preserve"> beloftevolle jonge ondernemingen met een aanzienlijke positieve impact op het milieu</w:t>
      </w:r>
      <w:r w:rsidRPr="00F82E14">
        <w:rPr>
          <w:iCs/>
          <w:lang w:val="nl-NL"/>
        </w:rPr>
        <w:t xml:space="preserve">. De </w:t>
      </w:r>
      <w:r w:rsidR="00706770" w:rsidRPr="00F82E14">
        <w:rPr>
          <w:iCs/>
          <w:lang w:val="nl-NL"/>
        </w:rPr>
        <w:t>vijf</w:t>
      </w:r>
      <w:r w:rsidRPr="00F82E14">
        <w:rPr>
          <w:iCs/>
          <w:lang w:val="nl-NL"/>
        </w:rPr>
        <w:t xml:space="preserve"> </w:t>
      </w:r>
      <w:proofErr w:type="spellStart"/>
      <w:r w:rsidRPr="00F82E14">
        <w:rPr>
          <w:iCs/>
          <w:lang w:val="nl-NL"/>
        </w:rPr>
        <w:t>start-ups</w:t>
      </w:r>
      <w:proofErr w:type="spellEnd"/>
      <w:r w:rsidRPr="00F82E14">
        <w:rPr>
          <w:iCs/>
          <w:lang w:val="nl-NL"/>
        </w:rPr>
        <w:t xml:space="preserve"> ontvangen in totaal </w:t>
      </w:r>
      <w:r w:rsidRPr="00F82E14">
        <w:rPr>
          <w:b/>
          <w:bCs/>
          <w:iCs/>
          <w:lang w:val="nl-NL"/>
        </w:rPr>
        <w:t>150.000 euro</w:t>
      </w:r>
      <w:r w:rsidRPr="00F82E14">
        <w:rPr>
          <w:iCs/>
          <w:lang w:val="nl-NL"/>
        </w:rPr>
        <w:t xml:space="preserve"> </w:t>
      </w:r>
      <w:r w:rsidRPr="00F82E14">
        <w:rPr>
          <w:b/>
          <w:bCs/>
          <w:iCs/>
          <w:lang w:val="nl-NL"/>
        </w:rPr>
        <w:t>aan</w:t>
      </w:r>
      <w:r w:rsidRPr="00F82E14">
        <w:rPr>
          <w:iCs/>
          <w:lang w:val="nl-NL"/>
        </w:rPr>
        <w:t xml:space="preserve"> </w:t>
      </w:r>
      <w:r w:rsidRPr="00F82E14">
        <w:rPr>
          <w:b/>
          <w:bCs/>
          <w:iCs/>
          <w:lang w:val="nl-NL"/>
        </w:rPr>
        <w:t>zaaikapitaal</w:t>
      </w:r>
      <w:r w:rsidRPr="00F82E14">
        <w:rPr>
          <w:iCs/>
          <w:lang w:val="nl-NL"/>
        </w:rPr>
        <w:t>, in de vorm van</w:t>
      </w:r>
      <w:r w:rsidRPr="00F82E14">
        <w:rPr>
          <w:b/>
          <w:iCs/>
          <w:lang w:val="nl-NL"/>
        </w:rPr>
        <w:t xml:space="preserve"> </w:t>
      </w:r>
      <w:r w:rsidRPr="00F82E14">
        <w:rPr>
          <w:bCs/>
          <w:iCs/>
          <w:lang w:val="nl-NL"/>
        </w:rPr>
        <w:t>converteerbare achtergestelde leningen</w:t>
      </w:r>
      <w:r w:rsidRPr="00F82E14">
        <w:rPr>
          <w:iCs/>
          <w:lang w:val="nl-NL"/>
        </w:rPr>
        <w:t>.</w:t>
      </w:r>
      <w:r w:rsidR="00EA5FD6" w:rsidRPr="00F82E14">
        <w:rPr>
          <w:iCs/>
          <w:lang w:val="nl-NL"/>
        </w:rPr>
        <w:t xml:space="preserve"> De Stichting voor Toekomstige Generaties kan</w:t>
      </w:r>
      <w:r w:rsidR="00AB4D39" w:rsidRPr="00F82E14">
        <w:rPr>
          <w:iCs/>
          <w:lang w:val="nl-NL"/>
        </w:rPr>
        <w:t xml:space="preserve"> </w:t>
      </w:r>
      <w:r w:rsidR="00EA5FD6" w:rsidRPr="00F82E14">
        <w:rPr>
          <w:iCs/>
          <w:lang w:val="nl-NL"/>
        </w:rPr>
        <w:t xml:space="preserve">deze steun verlenen dankzij het </w:t>
      </w:r>
      <w:hyperlink r:id="rId6" w:history="1">
        <w:proofErr w:type="spellStart"/>
        <w:r w:rsidR="00EA5FD6" w:rsidRPr="00370713">
          <w:rPr>
            <w:rStyle w:val="Lienhypertexte"/>
            <w:iCs/>
            <w:lang w:val="nl-NL"/>
          </w:rPr>
          <w:t>SE’nSE</w:t>
        </w:r>
        <w:proofErr w:type="spellEnd"/>
        <w:r w:rsidR="00EA5FD6" w:rsidRPr="00370713">
          <w:rPr>
            <w:rStyle w:val="Lienhypertexte"/>
            <w:iCs/>
            <w:lang w:val="nl-NL"/>
          </w:rPr>
          <w:t xml:space="preserve"> Fonds</w:t>
        </w:r>
      </w:hyperlink>
      <w:r w:rsidR="00EA5FD6" w:rsidRPr="00370713">
        <w:rPr>
          <w:iCs/>
          <w:lang w:val="nl-NL"/>
        </w:rPr>
        <w:t xml:space="preserve">, opgericht door Pierre </w:t>
      </w:r>
      <w:proofErr w:type="spellStart"/>
      <w:r w:rsidR="00EA5FD6" w:rsidRPr="00370713">
        <w:rPr>
          <w:iCs/>
          <w:lang w:val="nl-NL"/>
        </w:rPr>
        <w:t>Mottet</w:t>
      </w:r>
      <w:proofErr w:type="spellEnd"/>
      <w:r w:rsidR="00EA5FD6" w:rsidRPr="00370713">
        <w:rPr>
          <w:iCs/>
          <w:lang w:val="nl-NL"/>
        </w:rPr>
        <w:t xml:space="preserve"> (IBA), het </w:t>
      </w:r>
      <w:hyperlink r:id="rId7" w:history="1">
        <w:proofErr w:type="spellStart"/>
        <w:r w:rsidR="00EA5FD6" w:rsidRPr="00370713">
          <w:rPr>
            <w:rStyle w:val="Lienhypertexte"/>
            <w:iCs/>
            <w:lang w:val="nl-NL"/>
          </w:rPr>
          <w:t>Aether</w:t>
        </w:r>
        <w:proofErr w:type="spellEnd"/>
        <w:r w:rsidR="00EA5FD6" w:rsidRPr="00370713">
          <w:rPr>
            <w:rStyle w:val="Lienhypertexte"/>
            <w:iCs/>
            <w:lang w:val="nl-NL"/>
          </w:rPr>
          <w:t xml:space="preserve"> Fonds voor Toekomstige Generaties</w:t>
        </w:r>
      </w:hyperlink>
      <w:r w:rsidR="00EA5FD6" w:rsidRPr="00370713">
        <w:rPr>
          <w:iCs/>
          <w:lang w:val="nl-NL"/>
        </w:rPr>
        <w:t xml:space="preserve">, de </w:t>
      </w:r>
      <w:hyperlink r:id="rId8" w:history="1">
        <w:proofErr w:type="spellStart"/>
        <w:r w:rsidR="00EA5FD6" w:rsidRPr="00370713">
          <w:rPr>
            <w:rStyle w:val="Lienhypertexte"/>
            <w:iCs/>
            <w:lang w:val="nl-NL"/>
          </w:rPr>
          <w:t>Eurofins</w:t>
        </w:r>
        <w:proofErr w:type="spellEnd"/>
      </w:hyperlink>
      <w:r w:rsidR="00EA5FD6" w:rsidRPr="00370713">
        <w:rPr>
          <w:rStyle w:val="Lienhypertexte"/>
          <w:iCs/>
          <w:lang w:val="nl-NL"/>
        </w:rPr>
        <w:t xml:space="preserve"> Foundation</w:t>
      </w:r>
      <w:r w:rsidR="00EA5FD6" w:rsidRPr="00370713">
        <w:rPr>
          <w:iCs/>
          <w:lang w:val="nl-NL"/>
        </w:rPr>
        <w:t>, Wallonië en het Brussels Hoofdstedelijk Gewest.</w:t>
      </w:r>
    </w:p>
    <w:p w14:paraId="2FACC6AE" w14:textId="77777777" w:rsidR="00AF56AF" w:rsidRPr="00317F3F" w:rsidRDefault="00AF56AF" w:rsidP="00AF56AF">
      <w:pPr>
        <w:jc w:val="both"/>
        <w:rPr>
          <w:i/>
          <w:lang w:val="nl-NL"/>
        </w:rPr>
      </w:pPr>
    </w:p>
    <w:p w14:paraId="386BF038" w14:textId="31394F36" w:rsidR="00EA5FD6" w:rsidRPr="00370713" w:rsidRDefault="00AF56AF" w:rsidP="00AF56AF">
      <w:pPr>
        <w:jc w:val="both"/>
        <w:rPr>
          <w:lang w:val="nl-BE"/>
        </w:rPr>
      </w:pPr>
      <w:r w:rsidRPr="00564572">
        <w:rPr>
          <w:lang w:val="nl-NL"/>
        </w:rPr>
        <w:t xml:space="preserve">Na een succesvolle nationale projectoproep selecteerde de </w:t>
      </w:r>
      <w:r w:rsidR="00EA5FD6">
        <w:rPr>
          <w:lang w:val="nl-NL"/>
        </w:rPr>
        <w:t>j</w:t>
      </w:r>
      <w:r w:rsidRPr="00564572">
        <w:rPr>
          <w:lang w:val="nl-NL"/>
        </w:rPr>
        <w:t>ury (</w:t>
      </w:r>
      <w:r w:rsidRPr="00317F3F">
        <w:rPr>
          <w:sz w:val="20"/>
          <w:szCs w:val="20"/>
          <w:lang w:val="nl-NL"/>
        </w:rPr>
        <w:t>zie hieronder</w:t>
      </w:r>
      <w:r w:rsidRPr="00564572">
        <w:rPr>
          <w:lang w:val="nl-NL"/>
        </w:rPr>
        <w:t xml:space="preserve">) de </w:t>
      </w:r>
      <w:r w:rsidR="00317F3F">
        <w:rPr>
          <w:lang w:val="nl-NL"/>
        </w:rPr>
        <w:t>vijf</w:t>
      </w:r>
      <w:r w:rsidRPr="00564572">
        <w:rPr>
          <w:lang w:val="nl-NL"/>
        </w:rPr>
        <w:t xml:space="preserve"> projecten </w:t>
      </w:r>
      <w:proofErr w:type="gramStart"/>
      <w:r w:rsidRPr="00564572">
        <w:rPr>
          <w:lang w:val="nl-NL"/>
        </w:rPr>
        <w:t>met</w:t>
      </w:r>
      <w:proofErr w:type="gramEnd"/>
      <w:r w:rsidRPr="00564572">
        <w:rPr>
          <w:lang w:val="nl-NL"/>
        </w:rPr>
        <w:t xml:space="preserve"> de meest </w:t>
      </w:r>
      <w:r w:rsidR="004A0D12">
        <w:rPr>
          <w:lang w:val="nl-NL"/>
        </w:rPr>
        <w:t>significante</w:t>
      </w:r>
      <w:r w:rsidRPr="00564572">
        <w:rPr>
          <w:lang w:val="nl-NL"/>
        </w:rPr>
        <w:t xml:space="preserve"> </w:t>
      </w:r>
      <w:r w:rsidR="00EA5FD6">
        <w:rPr>
          <w:lang w:val="nl-NL"/>
        </w:rPr>
        <w:t>–</w:t>
      </w:r>
      <w:r w:rsidR="005E0280">
        <w:rPr>
          <w:lang w:val="nl-NL"/>
        </w:rPr>
        <w:t xml:space="preserve"> </w:t>
      </w:r>
      <w:r w:rsidR="003B1EEC" w:rsidRPr="00564572">
        <w:rPr>
          <w:lang w:val="nl-NL"/>
        </w:rPr>
        <w:t xml:space="preserve">directe of indirecte </w:t>
      </w:r>
      <w:r w:rsidR="00EA5FD6">
        <w:rPr>
          <w:lang w:val="nl-NL"/>
        </w:rPr>
        <w:t>–</w:t>
      </w:r>
      <w:r w:rsidR="003B1EEC" w:rsidRPr="00564572">
        <w:rPr>
          <w:lang w:val="nl-NL"/>
        </w:rPr>
        <w:t xml:space="preserve"> </w:t>
      </w:r>
      <w:r w:rsidRPr="00564572">
        <w:rPr>
          <w:b/>
          <w:bCs/>
          <w:lang w:val="nl-NL"/>
        </w:rPr>
        <w:t>milieu-impact</w:t>
      </w:r>
      <w:r w:rsidRPr="00564572">
        <w:rPr>
          <w:lang w:val="nl-NL"/>
        </w:rPr>
        <w:t xml:space="preserve">, </w:t>
      </w:r>
      <w:r w:rsidRPr="00564572">
        <w:rPr>
          <w:b/>
          <w:bCs/>
          <w:lang w:val="nl-NL"/>
        </w:rPr>
        <w:t>duurzame werking</w:t>
      </w:r>
      <w:r w:rsidRPr="00564572">
        <w:rPr>
          <w:lang w:val="nl-NL"/>
        </w:rPr>
        <w:t>, en</w:t>
      </w:r>
      <w:r w:rsidR="00AB4D39">
        <w:rPr>
          <w:lang w:val="nl-NL"/>
        </w:rPr>
        <w:t xml:space="preserve"> het meest</w:t>
      </w:r>
      <w:r w:rsidRPr="00564572">
        <w:rPr>
          <w:lang w:val="nl-NL"/>
        </w:rPr>
        <w:t xml:space="preserve"> </w:t>
      </w:r>
      <w:r w:rsidRPr="00564572">
        <w:rPr>
          <w:b/>
          <w:bCs/>
          <w:lang w:val="nl-NL"/>
        </w:rPr>
        <w:t>solide businessplan</w:t>
      </w:r>
      <w:r w:rsidRPr="00564572">
        <w:rPr>
          <w:lang w:val="nl-NL"/>
        </w:rPr>
        <w:t>.</w:t>
      </w:r>
      <w:r w:rsidR="00EA5FD6">
        <w:rPr>
          <w:lang w:val="nl-NL"/>
        </w:rPr>
        <w:t xml:space="preserve"> </w:t>
      </w:r>
      <w:r w:rsidR="00EA5FD6" w:rsidRPr="00370713">
        <w:rPr>
          <w:lang w:val="nl-BE"/>
        </w:rPr>
        <w:t xml:space="preserve">Dit jaar vinden we onder de </w:t>
      </w:r>
      <w:r w:rsidR="00EA5FD6">
        <w:rPr>
          <w:lang w:val="nl-BE"/>
        </w:rPr>
        <w:t xml:space="preserve">SE’nSE-laureaten </w:t>
      </w:r>
      <w:r w:rsidR="00EA5FD6" w:rsidRPr="00465441">
        <w:rPr>
          <w:lang w:val="nl-BE"/>
        </w:rPr>
        <w:t>vooral Brusselse initiatieven terug</w:t>
      </w:r>
      <w:r w:rsidR="00EA5FD6">
        <w:rPr>
          <w:lang w:val="nl-BE"/>
        </w:rPr>
        <w:t>, die actief zijn in een vernieuwende, sociale en vaak circulaire economie. Lokale en duurzame bedrijfjes die</w:t>
      </w:r>
      <w:r w:rsidR="00F217FC">
        <w:rPr>
          <w:lang w:val="nl-BE"/>
        </w:rPr>
        <w:t xml:space="preserve"> in belangrijke mate bijdragen aan de economische heropleving van onze hoofdstad. Maar de vijf SE’nSE-laureaten bieden hun producten ook aan in de andere Belgische regio’s, en in het geval van de app GiveActions zelfs tot in Frankrijk. </w:t>
      </w:r>
    </w:p>
    <w:p w14:paraId="723FA10B" w14:textId="77777777" w:rsidR="00AF56AF" w:rsidRPr="002A50BE" w:rsidRDefault="00AF56AF" w:rsidP="00AF56AF">
      <w:pPr>
        <w:jc w:val="both"/>
        <w:rPr>
          <w:i/>
          <w:lang w:val="nl-BE"/>
        </w:rPr>
      </w:pPr>
    </w:p>
    <w:p w14:paraId="0E121FAE" w14:textId="78F79B8E" w:rsidR="00AF56AF" w:rsidRPr="00564572" w:rsidRDefault="00AF56AF" w:rsidP="00AF56AF">
      <w:pPr>
        <w:rPr>
          <w:b/>
          <w:color w:val="000000" w:themeColor="text1"/>
          <w:sz w:val="28"/>
          <w:szCs w:val="28"/>
          <w:lang w:val="nl-NL"/>
        </w:rPr>
      </w:pPr>
      <w:r w:rsidRPr="00564572">
        <w:rPr>
          <w:b/>
          <w:color w:val="000000" w:themeColor="text1"/>
          <w:sz w:val="28"/>
          <w:szCs w:val="28"/>
          <w:lang w:val="nl-NL"/>
        </w:rPr>
        <w:t xml:space="preserve">De </w:t>
      </w:r>
      <w:r w:rsidR="00317F3F">
        <w:rPr>
          <w:b/>
          <w:color w:val="000000" w:themeColor="text1"/>
          <w:sz w:val="28"/>
          <w:szCs w:val="28"/>
          <w:lang w:val="nl-NL"/>
        </w:rPr>
        <w:t xml:space="preserve">vijf </w:t>
      </w:r>
      <w:proofErr w:type="spellStart"/>
      <w:r w:rsidR="00317F3F">
        <w:rPr>
          <w:b/>
          <w:color w:val="000000" w:themeColor="text1"/>
          <w:sz w:val="28"/>
          <w:szCs w:val="28"/>
          <w:lang w:val="nl-NL"/>
        </w:rPr>
        <w:t>SE’nSE</w:t>
      </w:r>
      <w:proofErr w:type="spellEnd"/>
      <w:r w:rsidR="00317F3F">
        <w:rPr>
          <w:b/>
          <w:color w:val="000000" w:themeColor="text1"/>
          <w:sz w:val="28"/>
          <w:szCs w:val="28"/>
          <w:lang w:val="nl-NL"/>
        </w:rPr>
        <w:t xml:space="preserve"> 2020</w:t>
      </w:r>
      <w:r w:rsidRPr="00564572">
        <w:rPr>
          <w:b/>
          <w:color w:val="000000" w:themeColor="text1"/>
          <w:sz w:val="28"/>
          <w:szCs w:val="28"/>
          <w:lang w:val="nl-NL"/>
        </w:rPr>
        <w:t xml:space="preserve"> laureaten</w:t>
      </w:r>
    </w:p>
    <w:p w14:paraId="68561346" w14:textId="77777777" w:rsidR="00AF56AF" w:rsidRPr="00564572" w:rsidRDefault="00AF56AF" w:rsidP="00AF56AF">
      <w:pPr>
        <w:rPr>
          <w:lang w:val="nl-NL"/>
        </w:rPr>
      </w:pPr>
    </w:p>
    <w:p w14:paraId="492E660E" w14:textId="5D96F8B0" w:rsidR="00AF56AF" w:rsidRDefault="00317F3F" w:rsidP="00317F3F">
      <w:pPr>
        <w:pStyle w:val="font9"/>
        <w:spacing w:before="0" w:beforeAutospacing="0" w:after="0" w:afterAutospacing="0"/>
        <w:textAlignment w:val="baseline"/>
        <w:rPr>
          <w:rFonts w:asciiTheme="minorHAnsi" w:hAnsiTheme="minorHAnsi" w:cstheme="minorHAnsi"/>
          <w:color w:val="000000"/>
          <w:lang w:val="nl-NL"/>
        </w:rPr>
      </w:pPr>
      <w:proofErr w:type="spellStart"/>
      <w:r w:rsidRPr="00317F3F">
        <w:rPr>
          <w:rFonts w:asciiTheme="minorHAnsi" w:hAnsiTheme="minorHAnsi" w:cstheme="minorHAnsi"/>
          <w:b/>
          <w:bCs/>
          <w:lang w:val="nl-NL"/>
        </w:rPr>
        <w:t>Beanlife</w:t>
      </w:r>
      <w:proofErr w:type="spellEnd"/>
      <w:r w:rsidR="00AF56AF" w:rsidRPr="00317F3F">
        <w:rPr>
          <w:rFonts w:asciiTheme="minorHAnsi" w:hAnsiTheme="minorHAnsi" w:cstheme="minorHAnsi"/>
          <w:b/>
          <w:bCs/>
          <w:lang w:val="nl-NL"/>
        </w:rPr>
        <w:t xml:space="preserve"> </w:t>
      </w:r>
      <w:r w:rsidR="00AF56AF" w:rsidRPr="001071EA">
        <w:rPr>
          <w:rFonts w:asciiTheme="minorHAnsi" w:hAnsiTheme="minorHAnsi" w:cstheme="minorHAnsi"/>
          <w:sz w:val="20"/>
          <w:szCs w:val="20"/>
          <w:lang w:val="nl-NL"/>
        </w:rPr>
        <w:t>(Brussel)</w:t>
      </w:r>
      <w:r w:rsidRPr="00317F3F">
        <w:rPr>
          <w:rFonts w:asciiTheme="minorHAnsi" w:hAnsiTheme="minorHAnsi" w:cstheme="minorHAnsi"/>
          <w:i/>
          <w:lang w:val="nl-NL"/>
        </w:rPr>
        <w:t xml:space="preserve"> </w:t>
      </w:r>
      <w:r w:rsidRPr="001071EA">
        <w:rPr>
          <w:rFonts w:asciiTheme="minorHAnsi" w:hAnsiTheme="minorHAnsi" w:cstheme="minorHAnsi"/>
          <w:b/>
          <w:bCs/>
          <w:i/>
          <w:lang w:val="nl-NL"/>
        </w:rPr>
        <w:t>“</w:t>
      </w:r>
      <w:r w:rsidRPr="001071EA">
        <w:rPr>
          <w:rStyle w:val="color11"/>
          <w:rFonts w:asciiTheme="minorHAnsi" w:hAnsiTheme="minorHAnsi" w:cstheme="minorHAnsi"/>
          <w:b/>
          <w:bCs/>
          <w:i/>
          <w:iCs/>
          <w:sz w:val="22"/>
          <w:szCs w:val="22"/>
          <w:bdr w:val="none" w:sz="0" w:space="0" w:color="auto" w:frame="1"/>
          <w:lang w:val="nl-BE"/>
        </w:rPr>
        <w:t>Tempeh, een ecologisch en gezond alternatief voor dierlijke eiwitten</w:t>
      </w:r>
      <w:r w:rsidR="00AF56AF" w:rsidRPr="001071EA">
        <w:rPr>
          <w:rFonts w:asciiTheme="minorHAnsi" w:hAnsiTheme="minorHAnsi" w:cstheme="minorHAnsi"/>
          <w:b/>
          <w:bCs/>
          <w:color w:val="000000"/>
          <w:lang w:val="nl-NL"/>
        </w:rPr>
        <w:t xml:space="preserve">” </w:t>
      </w:r>
    </w:p>
    <w:p w14:paraId="03CF6569" w14:textId="77777777" w:rsidR="00B35100" w:rsidRPr="00317F3F" w:rsidRDefault="00B35100" w:rsidP="00317F3F">
      <w:pPr>
        <w:pStyle w:val="font9"/>
        <w:spacing w:before="0" w:beforeAutospacing="0" w:after="0" w:afterAutospacing="0"/>
        <w:textAlignment w:val="baseline"/>
        <w:rPr>
          <w:rFonts w:asciiTheme="minorHAnsi" w:hAnsiTheme="minorHAnsi" w:cstheme="minorHAnsi"/>
          <w:i/>
          <w:iCs/>
          <w:sz w:val="22"/>
          <w:szCs w:val="22"/>
          <w:bdr w:val="none" w:sz="0" w:space="0" w:color="auto" w:frame="1"/>
          <w:lang w:val="nl-BE"/>
        </w:rPr>
      </w:pPr>
    </w:p>
    <w:p w14:paraId="6F2D5E59" w14:textId="77777777" w:rsidR="00370713" w:rsidRPr="008E1CC2" w:rsidRDefault="00370713" w:rsidP="00370713">
      <w:pPr>
        <w:jc w:val="both"/>
        <w:rPr>
          <w:lang w:val="nl-BE"/>
        </w:rPr>
      </w:pPr>
      <w:r w:rsidRPr="008E1CC2">
        <w:rPr>
          <w:lang w:val="nl-BE"/>
        </w:rPr>
        <w:t xml:space="preserve">De markt voor verse plantaardige eiwitten in België is zeer beperkt, met slechts een klein aantal producten in de horeca. </w:t>
      </w:r>
      <w:r w:rsidRPr="00F52A9E">
        <w:rPr>
          <w:lang w:val="nl-BE"/>
        </w:rPr>
        <w:t>Noemi Salantiu en Winnie Poncelet</w:t>
      </w:r>
      <w:r>
        <w:rPr>
          <w:lang w:val="nl-BE"/>
        </w:rPr>
        <w:t xml:space="preserve"> zijn o</w:t>
      </w:r>
      <w:r w:rsidRPr="008E1CC2">
        <w:rPr>
          <w:lang w:val="nl-BE"/>
        </w:rPr>
        <w:t xml:space="preserve">vertuigd van de noodzaak om dit gezonde en ecologische alternatief voor dierlijke eiwitten </w:t>
      </w:r>
      <w:r>
        <w:rPr>
          <w:lang w:val="nl-BE"/>
        </w:rPr>
        <w:t xml:space="preserve">verder </w:t>
      </w:r>
      <w:r w:rsidRPr="008E1CC2">
        <w:rPr>
          <w:lang w:val="nl-BE"/>
        </w:rPr>
        <w:t xml:space="preserve">te ontwikkelen, </w:t>
      </w:r>
      <w:r>
        <w:rPr>
          <w:lang w:val="nl-BE"/>
        </w:rPr>
        <w:t xml:space="preserve">en daarom </w:t>
      </w:r>
      <w:r w:rsidRPr="008E1CC2">
        <w:rPr>
          <w:lang w:val="nl-BE"/>
        </w:rPr>
        <w:t xml:space="preserve">lanceerden </w:t>
      </w:r>
      <w:r>
        <w:rPr>
          <w:lang w:val="nl-BE"/>
        </w:rPr>
        <w:t>ze</w:t>
      </w:r>
      <w:r w:rsidRPr="008E1CC2">
        <w:rPr>
          <w:lang w:val="nl-BE"/>
        </w:rPr>
        <w:t xml:space="preserve"> Beanlife.</w:t>
      </w:r>
    </w:p>
    <w:p w14:paraId="3A897D49" w14:textId="77777777" w:rsidR="00370713" w:rsidRPr="00381ED0" w:rsidRDefault="00370713" w:rsidP="00370713">
      <w:pPr>
        <w:jc w:val="both"/>
        <w:rPr>
          <w:lang w:val="nl-BE"/>
        </w:rPr>
      </w:pPr>
      <w:r w:rsidRPr="008E1CC2">
        <w:rPr>
          <w:lang w:val="nl-BE"/>
        </w:rPr>
        <w:t xml:space="preserve">De Brusselse start-up Beanlife produceert en verkoopt tempeh, een voedingsmiddel op basis van plantaardige eiwitten, dat dit ondernemerskoppel maakt van soja die volgens een traditionele Indonesische methode wordt gefermenteerd. Deze methode biedt een smakelijker tempeh met een betere textuur dan de vegetarische producten die momenteel in </w:t>
      </w:r>
      <w:r w:rsidRPr="008E1CC2">
        <w:rPr>
          <w:lang w:val="nl-BE"/>
        </w:rPr>
        <w:lastRenderedPageBreak/>
        <w:t>België verkrijgbaar zijn. Beanlife heeft ook een ‘circulaire</w:t>
      </w:r>
      <w:r>
        <w:rPr>
          <w:lang w:val="nl-BE"/>
        </w:rPr>
        <w:t>’</w:t>
      </w:r>
      <w:r w:rsidRPr="00381ED0">
        <w:rPr>
          <w:lang w:val="nl-BE"/>
        </w:rPr>
        <w:t xml:space="preserve"> tempeh ontwikkeld, waarbij gebruik wordt gemaakt van residuen uit de notenindustrie. </w:t>
      </w:r>
    </w:p>
    <w:p w14:paraId="47982439" w14:textId="77777777" w:rsidR="00370713" w:rsidRPr="008E1CC2" w:rsidRDefault="00370713" w:rsidP="00370713">
      <w:pPr>
        <w:jc w:val="both"/>
        <w:rPr>
          <w:lang w:val="nl-BE"/>
        </w:rPr>
      </w:pPr>
      <w:r w:rsidRPr="00381ED0">
        <w:rPr>
          <w:lang w:val="nl-BE"/>
        </w:rPr>
        <w:t xml:space="preserve">Wat is het voordeel van tempeh? </w:t>
      </w:r>
      <w:r>
        <w:rPr>
          <w:lang w:val="nl-BE"/>
        </w:rPr>
        <w:t>Het</w:t>
      </w:r>
      <w:r w:rsidRPr="008E1CC2">
        <w:rPr>
          <w:lang w:val="nl-BE"/>
        </w:rPr>
        <w:t xml:space="preserve"> wordt vaak gezien als een milieuvriendelijker alternatief voor vlees: de teelt van soja, het hoofdbestanddeel van de klassieke tempeh, genereert 5 tot 60 keer minder CO2-uitstoot dan de vleesproductie. Het overschakelen van rundvleesconsumptie naar tempeh zou een besparing van 708.000 kg CO2 per jaar opleveren! </w:t>
      </w:r>
      <w:r>
        <w:rPr>
          <w:lang w:val="nl-BE"/>
        </w:rPr>
        <w:t>D</w:t>
      </w:r>
      <w:r w:rsidRPr="00AE688B">
        <w:rPr>
          <w:lang w:val="nl-BE"/>
        </w:rPr>
        <w:t xml:space="preserve">e grondstoffen </w:t>
      </w:r>
      <w:r>
        <w:rPr>
          <w:lang w:val="nl-BE"/>
        </w:rPr>
        <w:t xml:space="preserve">voor tempeh, </w:t>
      </w:r>
      <w:r w:rsidRPr="00AE688B">
        <w:rPr>
          <w:lang w:val="nl-BE"/>
        </w:rPr>
        <w:t>soja, noten</w:t>
      </w:r>
      <w:r>
        <w:rPr>
          <w:lang w:val="nl-BE"/>
        </w:rPr>
        <w:t xml:space="preserve"> en</w:t>
      </w:r>
      <w:r w:rsidRPr="008E1CC2">
        <w:rPr>
          <w:lang w:val="nl-BE"/>
        </w:rPr>
        <w:t xml:space="preserve"> zwarte bonen, </w:t>
      </w:r>
      <w:r>
        <w:rPr>
          <w:lang w:val="nl-BE"/>
        </w:rPr>
        <w:t>kunnen</w:t>
      </w:r>
      <w:r w:rsidRPr="008E1CC2">
        <w:rPr>
          <w:lang w:val="nl-BE"/>
        </w:rPr>
        <w:t xml:space="preserve"> volledig biologisch </w:t>
      </w:r>
      <w:r>
        <w:rPr>
          <w:lang w:val="nl-BE"/>
        </w:rPr>
        <w:t>worden geproduceerd</w:t>
      </w:r>
      <w:r w:rsidRPr="008E1CC2">
        <w:rPr>
          <w:lang w:val="nl-BE"/>
        </w:rPr>
        <w:t xml:space="preserve"> in België. Tot slot is tempeh gezond</w:t>
      </w:r>
      <w:r>
        <w:rPr>
          <w:lang w:val="nl-BE"/>
        </w:rPr>
        <w:t>:</w:t>
      </w:r>
      <w:r w:rsidRPr="008E1CC2">
        <w:rPr>
          <w:lang w:val="nl-BE"/>
        </w:rPr>
        <w:t xml:space="preserve"> rijk aan eiwitten, vezels, vitaminen</w:t>
      </w:r>
      <w:r>
        <w:rPr>
          <w:lang w:val="nl-BE"/>
        </w:rPr>
        <w:t>,</w:t>
      </w:r>
      <w:r w:rsidRPr="008E1CC2">
        <w:rPr>
          <w:lang w:val="nl-BE"/>
        </w:rPr>
        <w:t xml:space="preserve"> en zeer goed verteerbaar. Het </w:t>
      </w:r>
      <w:r>
        <w:rPr>
          <w:lang w:val="nl-BE"/>
        </w:rPr>
        <w:t>kent</w:t>
      </w:r>
      <w:r w:rsidRPr="008E1CC2">
        <w:rPr>
          <w:lang w:val="nl-BE"/>
        </w:rPr>
        <w:t xml:space="preserve"> een grote verscheidenheid aan culinaire toepassingen, zoals blijkt uit de samenwerkingsverbanden die Beanlife </w:t>
      </w:r>
      <w:r>
        <w:rPr>
          <w:lang w:val="nl-BE"/>
        </w:rPr>
        <w:t>aanging</w:t>
      </w:r>
      <w:r w:rsidRPr="008E1CC2">
        <w:rPr>
          <w:lang w:val="nl-BE"/>
        </w:rPr>
        <w:t xml:space="preserve"> met verschillende spelers in de horeca. </w:t>
      </w:r>
    </w:p>
    <w:p w14:paraId="32B27C38" w14:textId="77777777" w:rsidR="00370713" w:rsidRPr="008E1CC2" w:rsidRDefault="00370713" w:rsidP="00370713">
      <w:pPr>
        <w:jc w:val="both"/>
        <w:rPr>
          <w:lang w:val="nl-BE"/>
        </w:rPr>
      </w:pPr>
      <w:r w:rsidRPr="008E1CC2">
        <w:rPr>
          <w:lang w:val="nl-BE"/>
        </w:rPr>
        <w:t xml:space="preserve">De ervaring van Winnie en Noemi stelt hen in staat om </w:t>
      </w:r>
      <w:r>
        <w:rPr>
          <w:lang w:val="nl-BE"/>
        </w:rPr>
        <w:t>dit</w:t>
      </w:r>
      <w:r w:rsidRPr="00AE688B">
        <w:rPr>
          <w:lang w:val="nl-BE"/>
        </w:rPr>
        <w:t xml:space="preserve"> innovatie</w:t>
      </w:r>
      <w:r>
        <w:rPr>
          <w:lang w:val="nl-BE"/>
        </w:rPr>
        <w:t>ve product</w:t>
      </w:r>
      <w:r w:rsidRPr="00AE688B">
        <w:rPr>
          <w:lang w:val="nl-BE"/>
        </w:rPr>
        <w:t xml:space="preserve"> een groot potentieel</w:t>
      </w:r>
      <w:r>
        <w:rPr>
          <w:lang w:val="nl-BE"/>
        </w:rPr>
        <w:t xml:space="preserve"> te geven</w:t>
      </w:r>
      <w:r w:rsidRPr="008E1CC2">
        <w:rPr>
          <w:lang w:val="nl-BE"/>
        </w:rPr>
        <w:t>: meer producten, minder verpakkingen, minder afval, meer partnerschappen om de toekomst vorm te geven.</w:t>
      </w:r>
    </w:p>
    <w:p w14:paraId="6EE5C330" w14:textId="4F01B045" w:rsidR="00AF56AF" w:rsidRPr="002A50BE" w:rsidRDefault="00B30A0E" w:rsidP="00AF56AF">
      <w:pPr>
        <w:jc w:val="both"/>
        <w:rPr>
          <w:rStyle w:val="Lienhypertexte"/>
          <w:lang w:val="nl-BE"/>
        </w:rPr>
      </w:pPr>
      <w:hyperlink r:id="rId9" w:history="1">
        <w:r w:rsidR="00370713" w:rsidRPr="002A50BE">
          <w:rPr>
            <w:rStyle w:val="Lienhypertexte"/>
            <w:lang w:val="nl-BE"/>
          </w:rPr>
          <w:t>https://www.beanlife.be/</w:t>
        </w:r>
      </w:hyperlink>
    </w:p>
    <w:p w14:paraId="0ED432F7" w14:textId="6F922961" w:rsidR="00370713" w:rsidRPr="002A50BE" w:rsidRDefault="00370713" w:rsidP="00AF56AF">
      <w:pPr>
        <w:jc w:val="both"/>
        <w:rPr>
          <w:rStyle w:val="Lienhypertexte"/>
          <w:lang w:val="nl-BE"/>
        </w:rPr>
      </w:pPr>
    </w:p>
    <w:p w14:paraId="554A5304" w14:textId="439222E8" w:rsidR="00370713" w:rsidRDefault="00370713" w:rsidP="00370713">
      <w:pPr>
        <w:rPr>
          <w:rFonts w:cstheme="minorHAnsi"/>
          <w:color w:val="000000"/>
          <w:sz w:val="22"/>
          <w:szCs w:val="22"/>
          <w:lang w:val="nl-NL"/>
        </w:rPr>
      </w:pPr>
      <w:proofErr w:type="spellStart"/>
      <w:r>
        <w:rPr>
          <w:rFonts w:cstheme="minorHAnsi"/>
          <w:b/>
          <w:bCs/>
          <w:lang w:val="nl-NL"/>
        </w:rPr>
        <w:t>Eco</w:t>
      </w:r>
      <w:proofErr w:type="spellEnd"/>
      <w:r>
        <w:rPr>
          <w:rFonts w:cstheme="minorHAnsi"/>
          <w:b/>
          <w:bCs/>
          <w:lang w:val="nl-NL"/>
        </w:rPr>
        <w:t>-tap</w:t>
      </w:r>
      <w:r w:rsidRPr="00317F3F">
        <w:rPr>
          <w:rFonts w:cstheme="minorHAnsi"/>
          <w:b/>
          <w:bCs/>
          <w:lang w:val="nl-NL"/>
        </w:rPr>
        <w:t xml:space="preserve"> </w:t>
      </w:r>
      <w:r w:rsidRPr="001071EA">
        <w:rPr>
          <w:rFonts w:cstheme="minorHAnsi"/>
          <w:sz w:val="20"/>
          <w:szCs w:val="20"/>
          <w:lang w:val="nl-NL"/>
        </w:rPr>
        <w:t>(Brussel)</w:t>
      </w:r>
      <w:r w:rsidRPr="00317F3F">
        <w:rPr>
          <w:rFonts w:cstheme="minorHAnsi"/>
          <w:i/>
          <w:lang w:val="nl-NL"/>
        </w:rPr>
        <w:t xml:space="preserve"> </w:t>
      </w:r>
      <w:r w:rsidRPr="001071EA">
        <w:rPr>
          <w:rFonts w:cstheme="minorHAnsi"/>
          <w:b/>
          <w:bCs/>
          <w:i/>
          <w:sz w:val="22"/>
          <w:szCs w:val="22"/>
          <w:lang w:val="nl-NL"/>
        </w:rPr>
        <w:t>“</w:t>
      </w:r>
      <w:r w:rsidRPr="001071EA">
        <w:rPr>
          <w:rStyle w:val="color11"/>
          <w:rFonts w:eastAsia="Times New Roman" w:cstheme="minorHAnsi"/>
          <w:b/>
          <w:bCs/>
          <w:i/>
          <w:iCs/>
          <w:sz w:val="22"/>
          <w:szCs w:val="22"/>
          <w:bdr w:val="none" w:sz="0" w:space="0" w:color="auto" w:frame="1"/>
          <w:lang w:val="nl-BE"/>
        </w:rPr>
        <w:t>Zero waste</w:t>
      </w:r>
      <w:r w:rsidR="007F7879" w:rsidRPr="001071EA">
        <w:rPr>
          <w:rStyle w:val="color11"/>
          <w:rFonts w:eastAsia="Times New Roman" w:cstheme="minorHAnsi"/>
          <w:b/>
          <w:bCs/>
          <w:i/>
          <w:iCs/>
          <w:sz w:val="22"/>
          <w:szCs w:val="22"/>
          <w:bdr w:val="none" w:sz="0" w:space="0" w:color="auto" w:frame="1"/>
          <w:lang w:val="nl-BE"/>
        </w:rPr>
        <w:t xml:space="preserve"> vloeistof bulkdispenser</w:t>
      </w:r>
      <w:r w:rsidRPr="001071EA">
        <w:rPr>
          <w:rFonts w:cstheme="minorHAnsi"/>
          <w:b/>
          <w:bCs/>
          <w:color w:val="000000"/>
          <w:sz w:val="22"/>
          <w:szCs w:val="22"/>
          <w:lang w:val="nl-NL"/>
        </w:rPr>
        <w:t>”</w:t>
      </w:r>
    </w:p>
    <w:p w14:paraId="58520502" w14:textId="77777777" w:rsidR="00B35100" w:rsidRPr="00370713" w:rsidRDefault="00B35100" w:rsidP="00370713">
      <w:pPr>
        <w:rPr>
          <w:rStyle w:val="Lienhypertexte"/>
          <w:i/>
          <w:iCs/>
          <w:color w:val="auto"/>
          <w:u w:val="none"/>
          <w:lang w:val="nl-BE"/>
        </w:rPr>
      </w:pPr>
    </w:p>
    <w:p w14:paraId="7416A125" w14:textId="77777777" w:rsidR="00370713" w:rsidRPr="008E1CC2" w:rsidRDefault="00370713" w:rsidP="007F7879">
      <w:pPr>
        <w:jc w:val="both"/>
        <w:rPr>
          <w:lang w:val="nl-BE"/>
        </w:rPr>
      </w:pPr>
      <w:r w:rsidRPr="008E1CC2">
        <w:rPr>
          <w:lang w:val="nl-BE"/>
        </w:rPr>
        <w:t xml:space="preserve">Het doel van de Brusselse start-up Eco-tap is om het gebruik van plastic voor de distributie van </w:t>
      </w:r>
      <w:r>
        <w:rPr>
          <w:lang w:val="nl-BE"/>
        </w:rPr>
        <w:t xml:space="preserve">huishoudelijke (en later andere) </w:t>
      </w:r>
      <w:r w:rsidRPr="008E1CC2">
        <w:rPr>
          <w:lang w:val="nl-BE"/>
        </w:rPr>
        <w:t>vloeistoffen</w:t>
      </w:r>
      <w:r>
        <w:rPr>
          <w:lang w:val="nl-BE"/>
        </w:rPr>
        <w:t xml:space="preserve"> </w:t>
      </w:r>
      <w:r w:rsidRPr="00F0289B">
        <w:rPr>
          <w:lang w:val="nl-BE"/>
        </w:rPr>
        <w:t>drastisch te verminderen</w:t>
      </w:r>
      <w:r>
        <w:rPr>
          <w:lang w:val="nl-BE"/>
        </w:rPr>
        <w:t>.</w:t>
      </w:r>
      <w:r w:rsidRPr="008E1CC2">
        <w:rPr>
          <w:lang w:val="nl-BE"/>
        </w:rPr>
        <w:t xml:space="preserve"> </w:t>
      </w:r>
      <w:r>
        <w:rPr>
          <w:lang w:val="nl-BE"/>
        </w:rPr>
        <w:t>V</w:t>
      </w:r>
      <w:r w:rsidRPr="008E1CC2">
        <w:rPr>
          <w:lang w:val="nl-BE"/>
        </w:rPr>
        <w:t xml:space="preserve">andaag de dag </w:t>
      </w:r>
      <w:r>
        <w:rPr>
          <w:lang w:val="nl-BE"/>
        </w:rPr>
        <w:t xml:space="preserve">gebeurt dat </w:t>
      </w:r>
      <w:r w:rsidRPr="008E1CC2">
        <w:rPr>
          <w:lang w:val="nl-BE"/>
        </w:rPr>
        <w:t xml:space="preserve">nog steeds voornamelijk </w:t>
      </w:r>
      <w:r>
        <w:rPr>
          <w:lang w:val="nl-BE"/>
        </w:rPr>
        <w:t>met</w:t>
      </w:r>
      <w:r w:rsidRPr="008E1CC2">
        <w:rPr>
          <w:lang w:val="nl-BE"/>
        </w:rPr>
        <w:t xml:space="preserve"> wegwerpplastic. </w:t>
      </w:r>
      <w:r>
        <w:rPr>
          <w:lang w:val="nl-BE"/>
        </w:rPr>
        <w:t>Dat</w:t>
      </w:r>
      <w:r w:rsidRPr="008E1CC2">
        <w:rPr>
          <w:lang w:val="nl-BE"/>
        </w:rPr>
        <w:t xml:space="preserve"> heeft dramatische gevolgen voor de planeet en haar bewoners. </w:t>
      </w:r>
      <w:r>
        <w:rPr>
          <w:lang w:val="nl-BE"/>
        </w:rPr>
        <w:t>En</w:t>
      </w:r>
      <w:r w:rsidRPr="008E1CC2">
        <w:rPr>
          <w:lang w:val="nl-BE"/>
        </w:rPr>
        <w:t xml:space="preserve"> </w:t>
      </w:r>
      <w:r>
        <w:rPr>
          <w:lang w:val="nl-BE"/>
        </w:rPr>
        <w:t xml:space="preserve">bovendien </w:t>
      </w:r>
      <w:r w:rsidRPr="008E1CC2">
        <w:rPr>
          <w:lang w:val="nl-BE"/>
        </w:rPr>
        <w:t xml:space="preserve">resulteert </w:t>
      </w:r>
      <w:r>
        <w:rPr>
          <w:lang w:val="nl-BE"/>
        </w:rPr>
        <w:t xml:space="preserve">het </w:t>
      </w:r>
      <w:r w:rsidRPr="008E1CC2">
        <w:rPr>
          <w:lang w:val="nl-BE"/>
        </w:rPr>
        <w:t>in een jaarlijkse verspilling van 70 tot 100 miljard euro, aangezien deze verpakking</w:t>
      </w:r>
      <w:r>
        <w:rPr>
          <w:lang w:val="nl-BE"/>
        </w:rPr>
        <w:t>en</w:t>
      </w:r>
      <w:r w:rsidRPr="008E1CC2">
        <w:rPr>
          <w:lang w:val="nl-BE"/>
        </w:rPr>
        <w:t xml:space="preserve"> slechts eenmalig gebruikt word</w:t>
      </w:r>
      <w:r>
        <w:rPr>
          <w:lang w:val="nl-BE"/>
        </w:rPr>
        <w:t>en</w:t>
      </w:r>
      <w:r w:rsidRPr="008E1CC2">
        <w:rPr>
          <w:lang w:val="nl-BE"/>
        </w:rPr>
        <w:t>.</w:t>
      </w:r>
    </w:p>
    <w:p w14:paraId="233103DA" w14:textId="5C5053B8" w:rsidR="00370713" w:rsidRPr="00C97174" w:rsidRDefault="00370713" w:rsidP="007F7879">
      <w:pPr>
        <w:jc w:val="both"/>
        <w:rPr>
          <w:lang w:val="nl-BE"/>
        </w:rPr>
      </w:pPr>
      <w:r w:rsidRPr="008E1CC2">
        <w:rPr>
          <w:lang w:val="nl-BE"/>
        </w:rPr>
        <w:t>Arthur Peemans en Olivier Potvin hebben daarom een nieuw bulkdistributiemodel ontwikkeld</w:t>
      </w:r>
      <w:r>
        <w:rPr>
          <w:lang w:val="nl-BE"/>
        </w:rPr>
        <w:t>.</w:t>
      </w:r>
      <w:r w:rsidRPr="008E1CC2">
        <w:rPr>
          <w:lang w:val="nl-BE"/>
        </w:rPr>
        <w:t xml:space="preserve"> </w:t>
      </w:r>
      <w:r>
        <w:rPr>
          <w:lang w:val="nl-BE"/>
        </w:rPr>
        <w:t>Het</w:t>
      </w:r>
      <w:r w:rsidRPr="008E1CC2">
        <w:rPr>
          <w:lang w:val="nl-BE"/>
        </w:rPr>
        <w:t xml:space="preserve"> </w:t>
      </w:r>
      <w:r>
        <w:rPr>
          <w:lang w:val="nl-BE"/>
        </w:rPr>
        <w:t xml:space="preserve">garandeert </w:t>
      </w:r>
      <w:r w:rsidRPr="008E1CC2">
        <w:rPr>
          <w:lang w:val="nl-BE"/>
        </w:rPr>
        <w:t xml:space="preserve">de consument dat er geen wegwerpplastic wordt gebruikt </w:t>
      </w:r>
      <w:r>
        <w:rPr>
          <w:lang w:val="nl-BE"/>
        </w:rPr>
        <w:t>in de distributieketen van huishoudelijke</w:t>
      </w:r>
      <w:r w:rsidRPr="008E1CC2">
        <w:rPr>
          <w:lang w:val="nl-BE"/>
        </w:rPr>
        <w:t xml:space="preserve"> vloeistoffen. </w:t>
      </w:r>
      <w:r>
        <w:rPr>
          <w:lang w:val="nl-BE"/>
        </w:rPr>
        <w:t>Het</w:t>
      </w:r>
      <w:r w:rsidRPr="008E1CC2">
        <w:rPr>
          <w:lang w:val="nl-BE"/>
        </w:rPr>
        <w:t xml:space="preserve"> model bestaat uit </w:t>
      </w:r>
      <w:r>
        <w:rPr>
          <w:lang w:val="nl-BE"/>
        </w:rPr>
        <w:t>twee</w:t>
      </w:r>
      <w:r w:rsidRPr="008E1CC2">
        <w:rPr>
          <w:lang w:val="nl-BE"/>
        </w:rPr>
        <w:t xml:space="preserve"> logistieke lussen die </w:t>
      </w:r>
      <w:r>
        <w:rPr>
          <w:lang w:val="nl-BE"/>
        </w:rPr>
        <w:t>samenkomen in</w:t>
      </w:r>
      <w:r w:rsidRPr="008E1CC2">
        <w:rPr>
          <w:lang w:val="nl-BE"/>
        </w:rPr>
        <w:t xml:space="preserve"> de door Eco-tap ontwikkelde bulk</w:t>
      </w:r>
      <w:r w:rsidR="007F7879">
        <w:rPr>
          <w:lang w:val="nl-BE"/>
        </w:rPr>
        <w:t>dispenser</w:t>
      </w:r>
      <w:r w:rsidRPr="008E1CC2">
        <w:rPr>
          <w:lang w:val="nl-BE"/>
        </w:rPr>
        <w:t xml:space="preserve">: i) </w:t>
      </w:r>
      <w:r>
        <w:rPr>
          <w:lang w:val="nl-BE"/>
        </w:rPr>
        <w:t>een</w:t>
      </w:r>
      <w:r w:rsidRPr="008E1CC2">
        <w:rPr>
          <w:lang w:val="nl-BE"/>
        </w:rPr>
        <w:t xml:space="preserve"> toevoerlijn met herbruikbare jerrycans en ii) de verbruikslijn </w:t>
      </w:r>
      <w:r>
        <w:rPr>
          <w:lang w:val="nl-BE"/>
        </w:rPr>
        <w:t>die werkt met</w:t>
      </w:r>
      <w:r w:rsidRPr="008E1CC2">
        <w:rPr>
          <w:lang w:val="nl-BE"/>
        </w:rPr>
        <w:t xml:space="preserve"> herbruikbare flessen. De vloeistof</w:t>
      </w:r>
      <w:r w:rsidR="007F7879">
        <w:rPr>
          <w:lang w:val="nl-BE"/>
        </w:rPr>
        <w:t>dispensers</w:t>
      </w:r>
      <w:r w:rsidRPr="008E1CC2">
        <w:rPr>
          <w:lang w:val="nl-BE"/>
        </w:rPr>
        <w:t xml:space="preserve"> van Eco-tap kunnen tot </w:t>
      </w:r>
      <w:r>
        <w:rPr>
          <w:lang w:val="nl-BE"/>
        </w:rPr>
        <w:t>vier</w:t>
      </w:r>
      <w:r w:rsidRPr="008E1CC2">
        <w:rPr>
          <w:lang w:val="nl-BE"/>
        </w:rPr>
        <w:t xml:space="preserve"> verschillende producten </w:t>
      </w:r>
      <w:r>
        <w:rPr>
          <w:lang w:val="nl-BE"/>
        </w:rPr>
        <w:t>verdelen</w:t>
      </w:r>
      <w:r w:rsidRPr="00C97174">
        <w:rPr>
          <w:lang w:val="nl-BE"/>
        </w:rPr>
        <w:t>.</w:t>
      </w:r>
    </w:p>
    <w:p w14:paraId="2A6D7BF7" w14:textId="63B257FA" w:rsidR="00370713" w:rsidRPr="008E1CC2" w:rsidRDefault="00370713" w:rsidP="007F7879">
      <w:pPr>
        <w:jc w:val="both"/>
        <w:rPr>
          <w:lang w:val="nl-BE"/>
        </w:rPr>
      </w:pPr>
      <w:r w:rsidRPr="00C97174">
        <w:rPr>
          <w:lang w:val="nl-BE"/>
        </w:rPr>
        <w:t xml:space="preserve">Eco-tap heeft een belangrijke positieve impact op het milieu: </w:t>
      </w:r>
      <w:r>
        <w:rPr>
          <w:lang w:val="nl-BE"/>
        </w:rPr>
        <w:t xml:space="preserve">het zorgt voor heel wat minder </w:t>
      </w:r>
      <w:r w:rsidRPr="00C97174">
        <w:rPr>
          <w:lang w:val="nl-BE"/>
        </w:rPr>
        <w:t>afval</w:t>
      </w:r>
      <w:r>
        <w:rPr>
          <w:lang w:val="nl-BE"/>
        </w:rPr>
        <w:t>,</w:t>
      </w:r>
      <w:r w:rsidRPr="00C97174">
        <w:rPr>
          <w:lang w:val="nl-BE"/>
        </w:rPr>
        <w:t xml:space="preserve"> CO2-uitstoot, </w:t>
      </w:r>
      <w:r>
        <w:rPr>
          <w:lang w:val="nl-BE"/>
        </w:rPr>
        <w:t xml:space="preserve">en verbruik van </w:t>
      </w:r>
      <w:r w:rsidRPr="008E1CC2">
        <w:rPr>
          <w:lang w:val="nl-BE"/>
        </w:rPr>
        <w:t>water en van ruwe olie. Bovendien is deze oplossing eenvoudig</w:t>
      </w:r>
      <w:r>
        <w:rPr>
          <w:lang w:val="nl-BE"/>
        </w:rPr>
        <w:t>,</w:t>
      </w:r>
      <w:r w:rsidRPr="008E1CC2">
        <w:rPr>
          <w:lang w:val="nl-BE"/>
        </w:rPr>
        <w:t xml:space="preserve"> </w:t>
      </w:r>
      <w:r>
        <w:rPr>
          <w:lang w:val="nl-BE"/>
        </w:rPr>
        <w:t xml:space="preserve">zowel </w:t>
      </w:r>
      <w:r w:rsidRPr="008E1CC2">
        <w:rPr>
          <w:lang w:val="nl-BE"/>
        </w:rPr>
        <w:t>voor de retailer als voor de consument</w:t>
      </w:r>
      <w:r>
        <w:rPr>
          <w:lang w:val="nl-BE"/>
        </w:rPr>
        <w:t>,</w:t>
      </w:r>
      <w:r w:rsidRPr="008E1CC2">
        <w:rPr>
          <w:lang w:val="nl-BE"/>
        </w:rPr>
        <w:t xml:space="preserve"> en wordt ze in België geproduceerd (zowel </w:t>
      </w:r>
      <w:r>
        <w:rPr>
          <w:lang w:val="nl-BE"/>
        </w:rPr>
        <w:t xml:space="preserve">de </w:t>
      </w:r>
      <w:r w:rsidR="007F7879">
        <w:rPr>
          <w:lang w:val="nl-BE"/>
        </w:rPr>
        <w:t>dispensers</w:t>
      </w:r>
      <w:r w:rsidRPr="008E1CC2">
        <w:rPr>
          <w:lang w:val="nl-BE"/>
        </w:rPr>
        <w:t xml:space="preserve"> als </w:t>
      </w:r>
      <w:r>
        <w:rPr>
          <w:lang w:val="nl-BE"/>
        </w:rPr>
        <w:t xml:space="preserve">de </w:t>
      </w:r>
      <w:r w:rsidRPr="008E1CC2">
        <w:rPr>
          <w:lang w:val="nl-BE"/>
        </w:rPr>
        <w:t>vloeistoffen).</w:t>
      </w:r>
    </w:p>
    <w:p w14:paraId="45398E4B" w14:textId="53FF895E" w:rsidR="00370713" w:rsidRPr="008E1CC2" w:rsidRDefault="00370713" w:rsidP="007F7879">
      <w:pPr>
        <w:jc w:val="both"/>
        <w:rPr>
          <w:lang w:val="nl-BE"/>
        </w:rPr>
      </w:pPr>
      <w:r w:rsidRPr="008E1CC2">
        <w:rPr>
          <w:lang w:val="nl-BE"/>
        </w:rPr>
        <w:t xml:space="preserve">In eerste instantie </w:t>
      </w:r>
      <w:r>
        <w:rPr>
          <w:lang w:val="nl-BE"/>
        </w:rPr>
        <w:t>blijft het systeem</w:t>
      </w:r>
      <w:r w:rsidRPr="008E1CC2">
        <w:rPr>
          <w:lang w:val="nl-BE"/>
        </w:rPr>
        <w:t xml:space="preserve"> beperkt tot huishoudelijke producten (waspoeder, wasmiddel)</w:t>
      </w:r>
      <w:r>
        <w:rPr>
          <w:lang w:val="nl-BE"/>
        </w:rPr>
        <w:t>,</w:t>
      </w:r>
      <w:r w:rsidRPr="008E1CC2">
        <w:rPr>
          <w:lang w:val="nl-BE"/>
        </w:rPr>
        <w:t xml:space="preserve"> maar </w:t>
      </w:r>
      <w:r>
        <w:rPr>
          <w:lang w:val="nl-BE"/>
        </w:rPr>
        <w:t>de</w:t>
      </w:r>
      <w:r w:rsidRPr="008E1CC2">
        <w:rPr>
          <w:lang w:val="nl-BE"/>
        </w:rPr>
        <w:t xml:space="preserve"> technologie kan gemakkelijk worden aangepast naar andere vloeistoffen (oliën, lichaamszepen). Arthur en Olivier bieden nu ook hydro-alcoholische gel aan via hun </w:t>
      </w:r>
      <w:r w:rsidR="007F7879">
        <w:rPr>
          <w:lang w:val="nl-BE"/>
        </w:rPr>
        <w:t>dispensers</w:t>
      </w:r>
      <w:r w:rsidRPr="008E1CC2">
        <w:rPr>
          <w:lang w:val="nl-BE"/>
        </w:rPr>
        <w:t>.</w:t>
      </w:r>
    </w:p>
    <w:p w14:paraId="32B6674B" w14:textId="189078E0" w:rsidR="007F7879" w:rsidRPr="007F7879" w:rsidRDefault="00B30A0E" w:rsidP="007F7879">
      <w:pPr>
        <w:jc w:val="both"/>
        <w:rPr>
          <w:lang w:val="nl-BE"/>
        </w:rPr>
      </w:pPr>
      <w:hyperlink r:id="rId10" w:history="1">
        <w:r w:rsidR="007F7879" w:rsidRPr="007F7879">
          <w:rPr>
            <w:rStyle w:val="Lienhypertexte"/>
            <w:lang w:val="nl-BE"/>
          </w:rPr>
          <w:t>https://eco-tap.be/nederlands</w:t>
        </w:r>
      </w:hyperlink>
      <w:r w:rsidR="007F7879" w:rsidRPr="007F7879">
        <w:rPr>
          <w:lang w:val="nl-BE"/>
        </w:rPr>
        <w:t xml:space="preserve"> </w:t>
      </w:r>
    </w:p>
    <w:p w14:paraId="7C0F5AAD" w14:textId="69EF2F36" w:rsidR="00370713" w:rsidRDefault="00370713" w:rsidP="00AF56AF">
      <w:pPr>
        <w:jc w:val="both"/>
        <w:rPr>
          <w:color w:val="000000" w:themeColor="text1"/>
          <w:lang w:val="nl-BE"/>
        </w:rPr>
      </w:pPr>
    </w:p>
    <w:p w14:paraId="33798DD7" w14:textId="77777777" w:rsidR="00B35100" w:rsidRDefault="00B35100">
      <w:pPr>
        <w:rPr>
          <w:rFonts w:cstheme="minorHAnsi"/>
          <w:b/>
          <w:bCs/>
          <w:lang w:val="nl-NL"/>
        </w:rPr>
      </w:pPr>
      <w:r>
        <w:rPr>
          <w:rFonts w:cstheme="minorHAnsi"/>
          <w:b/>
          <w:bCs/>
          <w:lang w:val="nl-NL"/>
        </w:rPr>
        <w:br w:type="page"/>
      </w:r>
    </w:p>
    <w:p w14:paraId="65F1052B" w14:textId="61FB6646" w:rsidR="00B35100" w:rsidRPr="00370713" w:rsidRDefault="00B35100" w:rsidP="00B35100">
      <w:pPr>
        <w:rPr>
          <w:rStyle w:val="Lienhypertexte"/>
          <w:i/>
          <w:iCs/>
          <w:color w:val="auto"/>
          <w:u w:val="none"/>
          <w:lang w:val="nl-BE"/>
        </w:rPr>
      </w:pPr>
      <w:proofErr w:type="spellStart"/>
      <w:r>
        <w:rPr>
          <w:rFonts w:cstheme="minorHAnsi"/>
          <w:b/>
          <w:bCs/>
          <w:lang w:val="nl-NL"/>
        </w:rPr>
        <w:lastRenderedPageBreak/>
        <w:t>GiveActions</w:t>
      </w:r>
      <w:proofErr w:type="spellEnd"/>
      <w:r w:rsidRPr="00317F3F">
        <w:rPr>
          <w:rFonts w:cstheme="minorHAnsi"/>
          <w:b/>
          <w:bCs/>
          <w:lang w:val="nl-NL"/>
        </w:rPr>
        <w:t xml:space="preserve"> </w:t>
      </w:r>
      <w:r w:rsidRPr="001071EA">
        <w:rPr>
          <w:rFonts w:cstheme="minorHAnsi"/>
          <w:sz w:val="20"/>
          <w:szCs w:val="20"/>
          <w:lang w:val="nl-NL"/>
        </w:rPr>
        <w:t>(Brussel)</w:t>
      </w:r>
      <w:r w:rsidRPr="001071EA">
        <w:rPr>
          <w:rFonts w:cstheme="minorHAnsi"/>
          <w:i/>
          <w:sz w:val="22"/>
          <w:szCs w:val="22"/>
          <w:lang w:val="nl-NL"/>
        </w:rPr>
        <w:t xml:space="preserve"> </w:t>
      </w:r>
      <w:r w:rsidRPr="001071EA">
        <w:rPr>
          <w:rFonts w:cstheme="minorHAnsi"/>
          <w:b/>
          <w:bCs/>
          <w:i/>
          <w:sz w:val="22"/>
          <w:szCs w:val="22"/>
          <w:lang w:val="nl-NL"/>
        </w:rPr>
        <w:t>“</w:t>
      </w:r>
      <w:r w:rsidR="001071EA" w:rsidRPr="001071EA">
        <w:rPr>
          <w:b/>
          <w:bCs/>
          <w:i/>
          <w:iCs/>
          <w:sz w:val="22"/>
          <w:szCs w:val="22"/>
          <w:lang w:val="nl-BE"/>
        </w:rPr>
        <w:t>Een app om te doneren zonder geld uit te geven</w:t>
      </w:r>
      <w:r w:rsidRPr="001071EA">
        <w:rPr>
          <w:rFonts w:cstheme="minorHAnsi"/>
          <w:b/>
          <w:bCs/>
          <w:color w:val="000000"/>
          <w:sz w:val="22"/>
          <w:szCs w:val="22"/>
          <w:lang w:val="nl-NL"/>
        </w:rPr>
        <w:t>”</w:t>
      </w:r>
    </w:p>
    <w:p w14:paraId="17F32577" w14:textId="77777777" w:rsidR="00B35100" w:rsidRPr="00370713" w:rsidRDefault="00B35100" w:rsidP="00AF56AF">
      <w:pPr>
        <w:jc w:val="both"/>
        <w:rPr>
          <w:color w:val="000000" w:themeColor="text1"/>
          <w:lang w:val="nl-BE"/>
        </w:rPr>
      </w:pPr>
    </w:p>
    <w:p w14:paraId="0294FFFA" w14:textId="77777777" w:rsidR="00B35100" w:rsidRPr="00C97174" w:rsidRDefault="00B35100" w:rsidP="00B35100">
      <w:pPr>
        <w:jc w:val="both"/>
        <w:rPr>
          <w:rStyle w:val="color11"/>
          <w:bdr w:val="none" w:sz="0" w:space="0" w:color="auto" w:frame="1"/>
          <w:lang w:val="nl-BE"/>
        </w:rPr>
      </w:pPr>
      <w:r w:rsidRPr="00C97174">
        <w:rPr>
          <w:rStyle w:val="color11"/>
          <w:bdr w:val="none" w:sz="0" w:space="0" w:color="auto" w:frame="1"/>
          <w:lang w:val="nl-BE"/>
        </w:rPr>
        <w:t xml:space="preserve">Met GiveActions kan iedereen verenigingen en </w:t>
      </w:r>
      <w:r>
        <w:rPr>
          <w:rStyle w:val="color11"/>
          <w:bdr w:val="none" w:sz="0" w:space="0" w:color="auto" w:frame="1"/>
          <w:lang w:val="nl-BE"/>
        </w:rPr>
        <w:t>ngo’</w:t>
      </w:r>
      <w:r w:rsidRPr="00C97174">
        <w:rPr>
          <w:rStyle w:val="color11"/>
          <w:bdr w:val="none" w:sz="0" w:space="0" w:color="auto" w:frame="1"/>
          <w:lang w:val="nl-BE"/>
        </w:rPr>
        <w:t xml:space="preserve">s financieren zonder geld te hoeven uitgeven. </w:t>
      </w:r>
      <w:r>
        <w:rPr>
          <w:rStyle w:val="color11"/>
          <w:bdr w:val="none" w:sz="0" w:space="0" w:color="auto" w:frame="1"/>
          <w:lang w:val="nl-BE"/>
        </w:rPr>
        <w:t>D</w:t>
      </w:r>
      <w:r w:rsidRPr="00F52A9E">
        <w:rPr>
          <w:rStyle w:val="color11"/>
          <w:bdr w:val="none" w:sz="0" w:space="0" w:color="auto" w:frame="1"/>
          <w:lang w:val="nl-BE"/>
        </w:rPr>
        <w:t xml:space="preserve">e applicatie </w:t>
      </w:r>
      <w:r>
        <w:rPr>
          <w:rStyle w:val="color11"/>
          <w:bdr w:val="none" w:sz="0" w:space="0" w:color="auto" w:frame="1"/>
          <w:lang w:val="nl-BE"/>
        </w:rPr>
        <w:t>is ontworpen</w:t>
      </w:r>
      <w:r w:rsidRPr="00F52A9E">
        <w:rPr>
          <w:rStyle w:val="color11"/>
          <w:bdr w:val="none" w:sz="0" w:space="0" w:color="auto" w:frame="1"/>
          <w:lang w:val="nl-BE"/>
        </w:rPr>
        <w:t xml:space="preserve"> </w:t>
      </w:r>
      <w:r>
        <w:rPr>
          <w:rStyle w:val="color11"/>
          <w:bdr w:val="none" w:sz="0" w:space="0" w:color="auto" w:frame="1"/>
          <w:lang w:val="nl-BE"/>
        </w:rPr>
        <w:t xml:space="preserve">door </w:t>
      </w:r>
      <w:r w:rsidRPr="00F52A9E">
        <w:rPr>
          <w:rStyle w:val="color11"/>
          <w:bdr w:val="none" w:sz="0" w:space="0" w:color="auto" w:frame="1"/>
          <w:lang w:val="nl-BE"/>
        </w:rPr>
        <w:t>Elias Prin</w:t>
      </w:r>
      <w:r>
        <w:rPr>
          <w:rStyle w:val="color11"/>
          <w:bdr w:val="none" w:sz="0" w:space="0" w:color="auto" w:frame="1"/>
          <w:lang w:val="nl-BE"/>
        </w:rPr>
        <w:t>t</w:t>
      </w:r>
      <w:r w:rsidRPr="00F52A9E">
        <w:rPr>
          <w:rStyle w:val="color11"/>
          <w:bdr w:val="none" w:sz="0" w:space="0" w:color="auto" w:frame="1"/>
          <w:lang w:val="nl-BE"/>
        </w:rPr>
        <w:t xml:space="preserve">z, Gaspard Merten en Maxime Van </w:t>
      </w:r>
      <w:r>
        <w:rPr>
          <w:rStyle w:val="color11"/>
          <w:bdr w:val="none" w:sz="0" w:space="0" w:color="auto" w:frame="1"/>
          <w:lang w:val="nl-BE"/>
        </w:rPr>
        <w:t>d</w:t>
      </w:r>
      <w:r w:rsidRPr="00F52A9E">
        <w:rPr>
          <w:rStyle w:val="color11"/>
          <w:bdr w:val="none" w:sz="0" w:space="0" w:color="auto" w:frame="1"/>
          <w:lang w:val="nl-BE"/>
        </w:rPr>
        <w:t>er Meerschen</w:t>
      </w:r>
      <w:r>
        <w:rPr>
          <w:rStyle w:val="color11"/>
          <w:bdr w:val="none" w:sz="0" w:space="0" w:color="auto" w:frame="1"/>
          <w:lang w:val="nl-BE"/>
        </w:rPr>
        <w:t>.</w:t>
      </w:r>
    </w:p>
    <w:p w14:paraId="292CDCCF" w14:textId="77777777" w:rsidR="00B35100" w:rsidRPr="00C97174" w:rsidRDefault="00B35100" w:rsidP="00B35100">
      <w:pPr>
        <w:jc w:val="both"/>
        <w:rPr>
          <w:rStyle w:val="color11"/>
          <w:bdr w:val="none" w:sz="0" w:space="0" w:color="auto" w:frame="1"/>
          <w:lang w:val="nl-BE"/>
        </w:rPr>
      </w:pPr>
      <w:r w:rsidRPr="00C97174">
        <w:rPr>
          <w:rStyle w:val="color11"/>
          <w:bdr w:val="none" w:sz="0" w:space="0" w:color="auto" w:frame="1"/>
          <w:lang w:val="nl-BE"/>
        </w:rPr>
        <w:t xml:space="preserve">Het concept van dit jonge Brusselse bedrijf is eenvoudig: elke dag </w:t>
      </w:r>
      <w:r>
        <w:rPr>
          <w:rStyle w:val="color11"/>
          <w:bdr w:val="none" w:sz="0" w:space="0" w:color="auto" w:frame="1"/>
          <w:lang w:val="nl-BE"/>
        </w:rPr>
        <w:t>krijgen</w:t>
      </w:r>
      <w:r w:rsidRPr="00C97174">
        <w:rPr>
          <w:rStyle w:val="color11"/>
          <w:bdr w:val="none" w:sz="0" w:space="0" w:color="auto" w:frame="1"/>
          <w:lang w:val="nl-BE"/>
        </w:rPr>
        <w:t xml:space="preserve"> de gebruikers </w:t>
      </w:r>
      <w:r>
        <w:rPr>
          <w:rStyle w:val="color11"/>
          <w:bdr w:val="none" w:sz="0" w:space="0" w:color="auto" w:frame="1"/>
          <w:lang w:val="nl-BE"/>
        </w:rPr>
        <w:t>twee</w:t>
      </w:r>
      <w:r w:rsidRPr="00C97174">
        <w:rPr>
          <w:rStyle w:val="color11"/>
          <w:bdr w:val="none" w:sz="0" w:space="0" w:color="auto" w:frame="1"/>
          <w:lang w:val="nl-BE"/>
        </w:rPr>
        <w:t xml:space="preserve"> gesponsorde video</w:t>
      </w:r>
      <w:r>
        <w:rPr>
          <w:rStyle w:val="color11"/>
          <w:bdr w:val="none" w:sz="0" w:space="0" w:color="auto" w:frame="1"/>
          <w:lang w:val="nl-BE"/>
        </w:rPr>
        <w:t>’</w:t>
      </w:r>
      <w:r w:rsidRPr="00C97174">
        <w:rPr>
          <w:rStyle w:val="color11"/>
          <w:bdr w:val="none" w:sz="0" w:space="0" w:color="auto" w:frame="1"/>
          <w:lang w:val="nl-BE"/>
        </w:rPr>
        <w:t xml:space="preserve">s </w:t>
      </w:r>
      <w:r>
        <w:rPr>
          <w:rStyle w:val="color11"/>
          <w:bdr w:val="none" w:sz="0" w:space="0" w:color="auto" w:frame="1"/>
          <w:lang w:val="nl-BE"/>
        </w:rPr>
        <w:t xml:space="preserve">voorgeschoteld </w:t>
      </w:r>
      <w:r w:rsidRPr="00C97174">
        <w:rPr>
          <w:rStyle w:val="color11"/>
          <w:bdr w:val="none" w:sz="0" w:space="0" w:color="auto" w:frame="1"/>
          <w:lang w:val="nl-BE"/>
        </w:rPr>
        <w:t>van bedrijven die zorgvuldig geselecteerd zijn voor hun maatschappelijke impact. Door deze video</w:t>
      </w:r>
      <w:r>
        <w:rPr>
          <w:rStyle w:val="color11"/>
          <w:bdr w:val="none" w:sz="0" w:space="0" w:color="auto" w:frame="1"/>
          <w:lang w:val="nl-BE"/>
        </w:rPr>
        <w:t>’</w:t>
      </w:r>
      <w:r w:rsidRPr="00C97174">
        <w:rPr>
          <w:rStyle w:val="color11"/>
          <w:bdr w:val="none" w:sz="0" w:space="0" w:color="auto" w:frame="1"/>
          <w:lang w:val="nl-BE"/>
        </w:rPr>
        <w:t xml:space="preserve">s </w:t>
      </w:r>
      <w:r>
        <w:rPr>
          <w:rStyle w:val="color11"/>
          <w:bdr w:val="none" w:sz="0" w:space="0" w:color="auto" w:frame="1"/>
          <w:lang w:val="nl-BE"/>
        </w:rPr>
        <w:t xml:space="preserve">te bekijken </w:t>
      </w:r>
      <w:r w:rsidRPr="00C97174">
        <w:rPr>
          <w:rStyle w:val="color11"/>
          <w:bdr w:val="none" w:sz="0" w:space="0" w:color="auto" w:frame="1"/>
          <w:lang w:val="nl-BE"/>
        </w:rPr>
        <w:t>halen gebruikers geld op voor een van de burger</w:t>
      </w:r>
      <w:r>
        <w:rPr>
          <w:rStyle w:val="color11"/>
          <w:bdr w:val="none" w:sz="0" w:space="0" w:color="auto" w:frame="1"/>
          <w:lang w:val="nl-BE"/>
        </w:rPr>
        <w:t xml:space="preserve">- of </w:t>
      </w:r>
      <w:r w:rsidRPr="00C97174">
        <w:rPr>
          <w:rStyle w:val="color11"/>
          <w:bdr w:val="none" w:sz="0" w:space="0" w:color="auto" w:frame="1"/>
          <w:lang w:val="nl-BE"/>
        </w:rPr>
        <w:t>vereniging</w:t>
      </w:r>
      <w:r>
        <w:rPr>
          <w:rStyle w:val="color11"/>
          <w:bdr w:val="none" w:sz="0" w:space="0" w:color="auto" w:frame="1"/>
          <w:lang w:val="nl-BE"/>
        </w:rPr>
        <w:t>s</w:t>
      </w:r>
      <w:r w:rsidRPr="00C97174">
        <w:rPr>
          <w:rStyle w:val="color11"/>
          <w:bdr w:val="none" w:sz="0" w:space="0" w:color="auto" w:frame="1"/>
          <w:lang w:val="nl-BE"/>
        </w:rPr>
        <w:t xml:space="preserve">projecten die op de app worden voorgesteld. </w:t>
      </w:r>
    </w:p>
    <w:p w14:paraId="391FB384" w14:textId="77777777" w:rsidR="00B35100" w:rsidRPr="00C97174" w:rsidRDefault="00B35100" w:rsidP="00B35100">
      <w:pPr>
        <w:jc w:val="both"/>
        <w:rPr>
          <w:rStyle w:val="color11"/>
          <w:bdr w:val="none" w:sz="0" w:space="0" w:color="auto" w:frame="1"/>
          <w:lang w:val="nl-BE"/>
        </w:rPr>
      </w:pPr>
      <w:r w:rsidRPr="00C97174">
        <w:rPr>
          <w:rStyle w:val="color11"/>
          <w:bdr w:val="none" w:sz="0" w:space="0" w:color="auto" w:frame="1"/>
          <w:lang w:val="nl-BE"/>
        </w:rPr>
        <w:t>Het GiveActions</w:t>
      </w:r>
      <w:r>
        <w:rPr>
          <w:rStyle w:val="color11"/>
          <w:bdr w:val="none" w:sz="0" w:space="0" w:color="auto" w:frame="1"/>
          <w:lang w:val="nl-BE"/>
        </w:rPr>
        <w:t>-</w:t>
      </w:r>
      <w:r w:rsidRPr="00C97174">
        <w:rPr>
          <w:rStyle w:val="color11"/>
          <w:bdr w:val="none" w:sz="0" w:space="0" w:color="auto" w:frame="1"/>
          <w:lang w:val="nl-BE"/>
        </w:rPr>
        <w:t xml:space="preserve">platform </w:t>
      </w:r>
      <w:r>
        <w:rPr>
          <w:rStyle w:val="color11"/>
          <w:bdr w:val="none" w:sz="0" w:space="0" w:color="auto" w:frame="1"/>
          <w:lang w:val="nl-BE"/>
        </w:rPr>
        <w:t>brengt</w:t>
      </w:r>
      <w:r w:rsidRPr="00C97174">
        <w:rPr>
          <w:rStyle w:val="color11"/>
          <w:bdr w:val="none" w:sz="0" w:space="0" w:color="auto" w:frame="1"/>
          <w:lang w:val="nl-BE"/>
        </w:rPr>
        <w:t xml:space="preserve"> drie soorten actoren </w:t>
      </w:r>
      <w:r>
        <w:rPr>
          <w:rStyle w:val="color11"/>
          <w:bdr w:val="none" w:sz="0" w:space="0" w:color="auto" w:frame="1"/>
          <w:lang w:val="nl-BE"/>
        </w:rPr>
        <w:t xml:space="preserve">voor verandering </w:t>
      </w:r>
      <w:r w:rsidRPr="00C97174">
        <w:rPr>
          <w:rStyle w:val="color11"/>
          <w:bdr w:val="none" w:sz="0" w:space="0" w:color="auto" w:frame="1"/>
          <w:lang w:val="nl-BE"/>
        </w:rPr>
        <w:t>same</w:t>
      </w:r>
      <w:r>
        <w:rPr>
          <w:rStyle w:val="color11"/>
          <w:bdr w:val="none" w:sz="0" w:space="0" w:color="auto" w:frame="1"/>
          <w:lang w:val="nl-BE"/>
        </w:rPr>
        <w:t>n</w:t>
      </w:r>
      <w:r w:rsidRPr="00C97174">
        <w:rPr>
          <w:rStyle w:val="color11"/>
          <w:bdr w:val="none" w:sz="0" w:space="0" w:color="auto" w:frame="1"/>
          <w:lang w:val="nl-BE"/>
        </w:rPr>
        <w:t xml:space="preserve">: </w:t>
      </w:r>
    </w:p>
    <w:p w14:paraId="10368FEB" w14:textId="77777777" w:rsidR="00B35100" w:rsidRPr="00C97174" w:rsidRDefault="00B35100" w:rsidP="001071EA">
      <w:pPr>
        <w:ind w:left="142"/>
        <w:jc w:val="both"/>
        <w:rPr>
          <w:rStyle w:val="color11"/>
          <w:bdr w:val="none" w:sz="0" w:space="0" w:color="auto" w:frame="1"/>
          <w:lang w:val="nl-BE"/>
        </w:rPr>
      </w:pPr>
      <w:r w:rsidRPr="00C97174">
        <w:rPr>
          <w:rStyle w:val="color11"/>
          <w:bdr w:val="none" w:sz="0" w:space="0" w:color="auto" w:frame="1"/>
          <w:lang w:val="nl-BE"/>
        </w:rPr>
        <w:t>- gebruikers</w:t>
      </w:r>
      <w:r>
        <w:rPr>
          <w:rStyle w:val="color11"/>
          <w:bdr w:val="none" w:sz="0" w:space="0" w:color="auto" w:frame="1"/>
          <w:lang w:val="nl-BE"/>
        </w:rPr>
        <w:t>,</w:t>
      </w:r>
      <w:r w:rsidRPr="00C97174">
        <w:rPr>
          <w:rStyle w:val="color11"/>
          <w:bdr w:val="none" w:sz="0" w:space="0" w:color="auto" w:frame="1"/>
          <w:lang w:val="nl-BE"/>
        </w:rPr>
        <w:t xml:space="preserve"> die actie willen ondernemen voor de planeet en diensten of producten willen ontdekken die zinvol zijn; </w:t>
      </w:r>
    </w:p>
    <w:p w14:paraId="183BF05B" w14:textId="77777777" w:rsidR="00B35100" w:rsidRPr="00C97174" w:rsidRDefault="00B35100" w:rsidP="001071EA">
      <w:pPr>
        <w:ind w:left="142"/>
        <w:jc w:val="both"/>
        <w:rPr>
          <w:rStyle w:val="color11"/>
          <w:bdr w:val="none" w:sz="0" w:space="0" w:color="auto" w:frame="1"/>
          <w:lang w:val="nl-BE"/>
        </w:rPr>
      </w:pPr>
      <w:r w:rsidRPr="00C97174">
        <w:rPr>
          <w:rStyle w:val="color11"/>
          <w:bdr w:val="none" w:sz="0" w:space="0" w:color="auto" w:frame="1"/>
          <w:lang w:val="nl-BE"/>
        </w:rPr>
        <w:t>- groene en sociale bedrijven</w:t>
      </w:r>
      <w:r>
        <w:rPr>
          <w:rStyle w:val="color11"/>
          <w:bdr w:val="none" w:sz="0" w:space="0" w:color="auto" w:frame="1"/>
          <w:lang w:val="nl-BE"/>
        </w:rPr>
        <w:t>,</w:t>
      </w:r>
      <w:r w:rsidRPr="00C97174">
        <w:rPr>
          <w:rStyle w:val="color11"/>
          <w:bdr w:val="none" w:sz="0" w:space="0" w:color="auto" w:frame="1"/>
          <w:lang w:val="nl-BE"/>
        </w:rPr>
        <w:t xml:space="preserve"> die zich </w:t>
      </w:r>
      <w:r w:rsidRPr="00F52A9E">
        <w:rPr>
          <w:rStyle w:val="color11"/>
          <w:bdr w:val="none" w:sz="0" w:space="0" w:color="auto" w:frame="1"/>
          <w:lang w:val="nl-BE"/>
        </w:rPr>
        <w:t xml:space="preserve">willen profileren </w:t>
      </w:r>
      <w:r w:rsidRPr="00C97174">
        <w:rPr>
          <w:rStyle w:val="color11"/>
          <w:bdr w:val="none" w:sz="0" w:space="0" w:color="auto" w:frame="1"/>
          <w:lang w:val="nl-BE"/>
        </w:rPr>
        <w:t xml:space="preserve">op een reclameplatform </w:t>
      </w:r>
      <w:r>
        <w:rPr>
          <w:rStyle w:val="color11"/>
          <w:bdr w:val="none" w:sz="0" w:space="0" w:color="auto" w:frame="1"/>
          <w:lang w:val="nl-BE"/>
        </w:rPr>
        <w:t>dat overeenstemt</w:t>
      </w:r>
      <w:r w:rsidRPr="00C97174">
        <w:rPr>
          <w:rStyle w:val="color11"/>
          <w:bdr w:val="none" w:sz="0" w:space="0" w:color="auto" w:frame="1"/>
          <w:lang w:val="nl-BE"/>
        </w:rPr>
        <w:t xml:space="preserve"> met hun waarden. De bedrijven zelf worden geselecteerd op basis van een charter</w:t>
      </w:r>
      <w:r>
        <w:rPr>
          <w:rStyle w:val="color11"/>
          <w:bdr w:val="none" w:sz="0" w:space="0" w:color="auto" w:frame="1"/>
          <w:lang w:val="nl-BE"/>
        </w:rPr>
        <w:t>;</w:t>
      </w:r>
    </w:p>
    <w:p w14:paraId="4E809F8F" w14:textId="77777777" w:rsidR="00B35100" w:rsidRPr="00C97174" w:rsidRDefault="00B35100" w:rsidP="001071EA">
      <w:pPr>
        <w:ind w:left="142"/>
        <w:jc w:val="both"/>
        <w:rPr>
          <w:rStyle w:val="color11"/>
          <w:bdr w:val="none" w:sz="0" w:space="0" w:color="auto" w:frame="1"/>
          <w:lang w:val="nl-BE"/>
        </w:rPr>
      </w:pPr>
      <w:r w:rsidRPr="00C97174">
        <w:rPr>
          <w:rStyle w:val="color11"/>
          <w:bdr w:val="none" w:sz="0" w:space="0" w:color="auto" w:frame="1"/>
          <w:lang w:val="nl-BE"/>
        </w:rPr>
        <w:t xml:space="preserve">- </w:t>
      </w:r>
      <w:r>
        <w:rPr>
          <w:rStyle w:val="color11"/>
          <w:bdr w:val="none" w:sz="0" w:space="0" w:color="auto" w:frame="1"/>
          <w:lang w:val="nl-BE"/>
        </w:rPr>
        <w:t>verenigingen</w:t>
      </w:r>
      <w:r w:rsidRPr="00C97174">
        <w:rPr>
          <w:rStyle w:val="color11"/>
          <w:bdr w:val="none" w:sz="0" w:space="0" w:color="auto" w:frame="1"/>
          <w:lang w:val="nl-BE"/>
        </w:rPr>
        <w:t xml:space="preserve"> met projecten die een positieve maatschappelijke impact hebben.</w:t>
      </w:r>
    </w:p>
    <w:p w14:paraId="37761C3F" w14:textId="77777777" w:rsidR="00B35100" w:rsidRPr="00C97174" w:rsidRDefault="00B35100" w:rsidP="001071EA">
      <w:pPr>
        <w:jc w:val="both"/>
        <w:rPr>
          <w:rStyle w:val="color11"/>
          <w:bdr w:val="none" w:sz="0" w:space="0" w:color="auto" w:frame="1"/>
          <w:lang w:val="nl-BE"/>
        </w:rPr>
      </w:pPr>
      <w:r>
        <w:rPr>
          <w:rStyle w:val="color11"/>
          <w:bdr w:val="none" w:sz="0" w:space="0" w:color="auto" w:frame="1"/>
          <w:lang w:val="nl-BE"/>
        </w:rPr>
        <w:t>E</w:t>
      </w:r>
      <w:r w:rsidRPr="00C97174">
        <w:rPr>
          <w:rStyle w:val="color11"/>
          <w:bdr w:val="none" w:sz="0" w:space="0" w:color="auto" w:frame="1"/>
          <w:lang w:val="nl-BE"/>
        </w:rPr>
        <w:t>en deel van wat de bedrijven betalen voor het verkrijgen van zichtbaarheid</w:t>
      </w:r>
      <w:r>
        <w:rPr>
          <w:rStyle w:val="color11"/>
          <w:bdr w:val="none" w:sz="0" w:space="0" w:color="auto" w:frame="1"/>
          <w:lang w:val="nl-BE"/>
        </w:rPr>
        <w:t>,</w:t>
      </w:r>
      <w:r w:rsidRPr="00C97174">
        <w:rPr>
          <w:rStyle w:val="color11"/>
          <w:bdr w:val="none" w:sz="0" w:space="0" w:color="auto" w:frame="1"/>
          <w:lang w:val="nl-BE"/>
        </w:rPr>
        <w:t xml:space="preserve"> </w:t>
      </w:r>
      <w:r>
        <w:rPr>
          <w:rStyle w:val="color11"/>
          <w:bdr w:val="none" w:sz="0" w:space="0" w:color="auto" w:frame="1"/>
          <w:lang w:val="nl-BE"/>
        </w:rPr>
        <w:t xml:space="preserve">wordt </w:t>
      </w:r>
      <w:r w:rsidRPr="00C97174">
        <w:rPr>
          <w:rStyle w:val="color11"/>
          <w:bdr w:val="none" w:sz="0" w:space="0" w:color="auto" w:frame="1"/>
          <w:lang w:val="nl-BE"/>
        </w:rPr>
        <w:t xml:space="preserve">gebruikt om bomen te planten, maaltijden aan de daklozen aan te bieden, natuurreservaten te creëren, </w:t>
      </w:r>
      <w:r>
        <w:rPr>
          <w:rStyle w:val="color11"/>
          <w:bdr w:val="none" w:sz="0" w:space="0" w:color="auto" w:frame="1"/>
          <w:lang w:val="nl-BE"/>
        </w:rPr>
        <w:t>vervuilde</w:t>
      </w:r>
      <w:r w:rsidRPr="00C97174">
        <w:rPr>
          <w:rStyle w:val="color11"/>
          <w:bdr w:val="none" w:sz="0" w:space="0" w:color="auto" w:frame="1"/>
          <w:lang w:val="nl-BE"/>
        </w:rPr>
        <w:t xml:space="preserve"> rivieren te </w:t>
      </w:r>
      <w:r>
        <w:rPr>
          <w:rStyle w:val="color11"/>
          <w:bdr w:val="none" w:sz="0" w:space="0" w:color="auto" w:frame="1"/>
          <w:lang w:val="nl-BE"/>
        </w:rPr>
        <w:t>zuiveren</w:t>
      </w:r>
      <w:r w:rsidRPr="00C97174">
        <w:rPr>
          <w:rStyle w:val="color11"/>
          <w:bdr w:val="none" w:sz="0" w:space="0" w:color="auto" w:frame="1"/>
          <w:lang w:val="nl-BE"/>
        </w:rPr>
        <w:t>, dieren te bescherme</w:t>
      </w:r>
      <w:r>
        <w:rPr>
          <w:rStyle w:val="color11"/>
          <w:bdr w:val="none" w:sz="0" w:space="0" w:color="auto" w:frame="1"/>
          <w:lang w:val="nl-BE"/>
        </w:rPr>
        <w:t>n</w:t>
      </w:r>
      <w:r w:rsidRPr="00B020EC">
        <w:rPr>
          <w:rStyle w:val="color11"/>
          <w:bdr w:val="none" w:sz="0" w:space="0" w:color="auto" w:frame="1"/>
          <w:lang w:val="nl-NL"/>
        </w:rPr>
        <w:t xml:space="preserve"> </w:t>
      </w:r>
      <w:proofErr w:type="spellStart"/>
      <w:r w:rsidRPr="00B020EC">
        <w:rPr>
          <w:rStyle w:val="color11"/>
          <w:bdr w:val="none" w:sz="0" w:space="0" w:color="auto" w:frame="1"/>
          <w:lang w:val="nl-NL"/>
        </w:rPr>
        <w:t>enz</w:t>
      </w:r>
      <w:proofErr w:type="spellEnd"/>
      <w:r w:rsidRPr="00C97174">
        <w:rPr>
          <w:rStyle w:val="color11"/>
          <w:bdr w:val="none" w:sz="0" w:space="0" w:color="auto" w:frame="1"/>
          <w:lang w:val="nl-BE"/>
        </w:rPr>
        <w:t xml:space="preserve">. </w:t>
      </w:r>
    </w:p>
    <w:p w14:paraId="49267AEC" w14:textId="532FF0C7" w:rsidR="00B35100" w:rsidRDefault="00B35100" w:rsidP="00B35100">
      <w:pPr>
        <w:jc w:val="both"/>
        <w:rPr>
          <w:rStyle w:val="color11"/>
          <w:bdr w:val="none" w:sz="0" w:space="0" w:color="auto" w:frame="1"/>
          <w:lang w:val="nl-BE"/>
        </w:rPr>
      </w:pPr>
      <w:r w:rsidRPr="00C97174">
        <w:rPr>
          <w:rStyle w:val="color11"/>
          <w:bdr w:val="none" w:sz="0" w:space="0" w:color="auto" w:frame="1"/>
          <w:lang w:val="nl-BE"/>
        </w:rPr>
        <w:t xml:space="preserve">GiveActions kan worden beschouwd als de </w:t>
      </w:r>
      <w:r>
        <w:rPr>
          <w:rStyle w:val="color11"/>
          <w:bdr w:val="none" w:sz="0" w:space="0" w:color="auto" w:frame="1"/>
          <w:lang w:val="nl-BE"/>
        </w:rPr>
        <w:t>‘r</w:t>
      </w:r>
      <w:r w:rsidRPr="00C97174">
        <w:rPr>
          <w:rStyle w:val="color11"/>
          <w:bdr w:val="none" w:sz="0" w:space="0" w:color="auto" w:frame="1"/>
          <w:lang w:val="nl-BE"/>
        </w:rPr>
        <w:t>eclame-Ecosia</w:t>
      </w:r>
      <w:r>
        <w:rPr>
          <w:rStyle w:val="color11"/>
          <w:bdr w:val="none" w:sz="0" w:space="0" w:color="auto" w:frame="1"/>
          <w:lang w:val="nl-BE"/>
        </w:rPr>
        <w:t>’</w:t>
      </w:r>
      <w:r w:rsidRPr="00C97174">
        <w:rPr>
          <w:rStyle w:val="color11"/>
          <w:bdr w:val="none" w:sz="0" w:space="0" w:color="auto" w:frame="1"/>
          <w:lang w:val="nl-BE"/>
        </w:rPr>
        <w:t>. Het is een eenvoudige, vrije en snelle manier om concrete actie te ondernemen voor de planeet en de samenleving. Een manier om het huidige model van opdringerige, niet-selectieve en overweldigende (greenwashing)reclame te veranderen.</w:t>
      </w:r>
    </w:p>
    <w:p w14:paraId="7134EC04" w14:textId="164F3A9C" w:rsidR="001071EA" w:rsidRPr="00C97174" w:rsidRDefault="00B30A0E" w:rsidP="00B35100">
      <w:pPr>
        <w:jc w:val="both"/>
        <w:rPr>
          <w:rStyle w:val="color11"/>
          <w:bdr w:val="none" w:sz="0" w:space="0" w:color="auto" w:frame="1"/>
          <w:lang w:val="nl-BE"/>
        </w:rPr>
      </w:pPr>
      <w:hyperlink r:id="rId11" w:history="1">
        <w:r w:rsidR="001071EA" w:rsidRPr="002A50BE">
          <w:rPr>
            <w:rStyle w:val="Lienhypertexte"/>
            <w:lang w:val="nl-BE"/>
          </w:rPr>
          <w:t>https://www.giveactions.com/</w:t>
        </w:r>
      </w:hyperlink>
    </w:p>
    <w:p w14:paraId="251EC2EF" w14:textId="73153A48" w:rsidR="00F53F17" w:rsidRDefault="00F53F17" w:rsidP="00AF56AF">
      <w:pPr>
        <w:jc w:val="both"/>
        <w:rPr>
          <w:color w:val="000000" w:themeColor="text1"/>
          <w:lang w:val="nl-BE"/>
        </w:rPr>
      </w:pPr>
    </w:p>
    <w:p w14:paraId="4C676237" w14:textId="10F2C6A3" w:rsidR="001071EA" w:rsidRPr="001071EA" w:rsidRDefault="001071EA" w:rsidP="001071EA">
      <w:pPr>
        <w:rPr>
          <w:b/>
          <w:bCs/>
          <w:i/>
          <w:iCs/>
          <w:lang w:val="nl-BE"/>
        </w:rPr>
      </w:pPr>
      <w:r w:rsidRPr="001071EA">
        <w:rPr>
          <w:b/>
          <w:bCs/>
          <w:lang w:val="nl-BE"/>
        </w:rPr>
        <w:t xml:space="preserve">PachaGreens </w:t>
      </w:r>
      <w:r w:rsidRPr="001071EA">
        <w:rPr>
          <w:sz w:val="20"/>
          <w:szCs w:val="20"/>
          <w:lang w:val="nl-BE"/>
        </w:rPr>
        <w:t>(Gent)</w:t>
      </w:r>
      <w:r w:rsidRPr="001071EA">
        <w:rPr>
          <w:b/>
          <w:bCs/>
          <w:lang w:val="nl-BE"/>
        </w:rPr>
        <w:t xml:space="preserve"> </w:t>
      </w:r>
      <w:r w:rsidRPr="001071EA">
        <w:rPr>
          <w:b/>
          <w:bCs/>
          <w:sz w:val="22"/>
          <w:szCs w:val="22"/>
          <w:lang w:val="nl-BE"/>
        </w:rPr>
        <w:t>“</w:t>
      </w:r>
      <w:r w:rsidRPr="001071EA">
        <w:rPr>
          <w:b/>
          <w:bCs/>
          <w:i/>
          <w:iCs/>
          <w:sz w:val="22"/>
          <w:szCs w:val="22"/>
          <w:lang w:val="nl-BE"/>
        </w:rPr>
        <w:t>Microgroenten, een voedzaam en duurzaam voedingsmiddel”</w:t>
      </w:r>
      <w:r w:rsidRPr="001071EA">
        <w:rPr>
          <w:b/>
          <w:bCs/>
          <w:i/>
          <w:iCs/>
          <w:lang w:val="nl-BE"/>
        </w:rPr>
        <w:t xml:space="preserve"> </w:t>
      </w:r>
    </w:p>
    <w:p w14:paraId="0E604065" w14:textId="352FBBF0" w:rsidR="001071EA" w:rsidRDefault="001071EA" w:rsidP="001071EA">
      <w:pPr>
        <w:jc w:val="both"/>
        <w:rPr>
          <w:lang w:val="nl-BE"/>
        </w:rPr>
      </w:pPr>
    </w:p>
    <w:p w14:paraId="44328C65" w14:textId="048F73F5" w:rsidR="001071EA" w:rsidRPr="00C97174" w:rsidRDefault="001071EA" w:rsidP="001071EA">
      <w:pPr>
        <w:jc w:val="both"/>
        <w:rPr>
          <w:lang w:val="nl-BE"/>
        </w:rPr>
      </w:pPr>
      <w:r w:rsidRPr="00C97174">
        <w:rPr>
          <w:lang w:val="nl-BE"/>
        </w:rPr>
        <w:t xml:space="preserve">PachaGreens is een Gentse stadsboerderij die verse microgroenten kweekt. Deze microgroenten, of gekiemde zaden, hebben allang hun plaats in de culinaire wereld. Chef-koks </w:t>
      </w:r>
      <w:r>
        <w:rPr>
          <w:lang w:val="nl-BE"/>
        </w:rPr>
        <w:t>waarderen</w:t>
      </w:r>
      <w:r w:rsidRPr="00C97174">
        <w:rPr>
          <w:lang w:val="nl-BE"/>
        </w:rPr>
        <w:t xml:space="preserve"> ze om hun grote decoratieve waarde en smaak. Hun potentieel is echter veel groter, omdat deze microgroenten gemakkelijk dagelijks gebruikt kunnen worden in bijvoorbeeld de vorm van salades. Tom De Windt creëerde PachaGreens met de ambitie om een voedzame, efficiënte en duurzame productie te ontwikkelen. </w:t>
      </w:r>
    </w:p>
    <w:p w14:paraId="6240E08C" w14:textId="77777777" w:rsidR="001071EA" w:rsidRPr="00C97174" w:rsidRDefault="001071EA" w:rsidP="001071EA">
      <w:pPr>
        <w:jc w:val="both"/>
        <w:rPr>
          <w:lang w:val="nl-BE"/>
        </w:rPr>
      </w:pPr>
      <w:r w:rsidRPr="00C97174">
        <w:rPr>
          <w:lang w:val="nl-BE"/>
        </w:rPr>
        <w:t>Wat maakt microgroe</w:t>
      </w:r>
      <w:r>
        <w:rPr>
          <w:lang w:val="nl-BE"/>
        </w:rPr>
        <w:t>nten</w:t>
      </w:r>
      <w:r w:rsidRPr="00C97174">
        <w:rPr>
          <w:lang w:val="nl-BE"/>
        </w:rPr>
        <w:t xml:space="preserve"> zo duurzaam? Ten eerste hebben veel studies aangetoond dat een microgroente </w:t>
      </w:r>
      <w:r w:rsidRPr="006E02C2">
        <w:rPr>
          <w:lang w:val="nl-NL"/>
        </w:rPr>
        <w:t xml:space="preserve">4 tot 40 </w:t>
      </w:r>
      <w:r w:rsidRPr="00B020EC">
        <w:rPr>
          <w:lang w:val="nl-NL"/>
        </w:rPr>
        <w:t xml:space="preserve">keer voedzamer is dan een volwassen soort. </w:t>
      </w:r>
      <w:r w:rsidRPr="006E02C2">
        <w:rPr>
          <w:lang w:val="nl-NL"/>
        </w:rPr>
        <w:t>Bovendien duurt de groeicyclus slechts 10 tot 14 dagen en vergt d</w:t>
      </w:r>
      <w:r>
        <w:rPr>
          <w:lang w:val="nl-BE"/>
        </w:rPr>
        <w:t>ie</w:t>
      </w:r>
      <w:r w:rsidRPr="00C97174">
        <w:rPr>
          <w:lang w:val="nl-BE"/>
        </w:rPr>
        <w:t xml:space="preserve"> weinig onderhoud</w:t>
      </w:r>
      <w:r>
        <w:rPr>
          <w:lang w:val="nl-BE"/>
        </w:rPr>
        <w:t>.</w:t>
      </w:r>
      <w:r w:rsidRPr="00C97174">
        <w:rPr>
          <w:lang w:val="nl-BE"/>
        </w:rPr>
        <w:t xml:space="preserve"> </w:t>
      </w:r>
      <w:r>
        <w:rPr>
          <w:lang w:val="nl-BE"/>
        </w:rPr>
        <w:t xml:space="preserve">Er komen </w:t>
      </w:r>
      <w:r w:rsidRPr="00C97174">
        <w:rPr>
          <w:lang w:val="nl-BE"/>
        </w:rPr>
        <w:t>geen chemische middelen</w:t>
      </w:r>
      <w:r>
        <w:rPr>
          <w:lang w:val="nl-BE"/>
        </w:rPr>
        <w:t xml:space="preserve"> aan te pas</w:t>
      </w:r>
      <w:r w:rsidRPr="00C97174">
        <w:rPr>
          <w:lang w:val="nl-BE"/>
        </w:rPr>
        <w:t xml:space="preserve">, </w:t>
      </w:r>
      <w:r>
        <w:rPr>
          <w:lang w:val="nl-BE"/>
        </w:rPr>
        <w:t xml:space="preserve">enkel </w:t>
      </w:r>
      <w:r w:rsidRPr="00C97174">
        <w:rPr>
          <w:lang w:val="nl-BE"/>
        </w:rPr>
        <w:t xml:space="preserve">licht, een kleine hoeveelheid water en warmte. </w:t>
      </w:r>
    </w:p>
    <w:p w14:paraId="6DF33D3D" w14:textId="41D00FB6" w:rsidR="001071EA" w:rsidRDefault="001071EA" w:rsidP="001071EA">
      <w:pPr>
        <w:jc w:val="both"/>
        <w:rPr>
          <w:lang w:val="nl-BE"/>
        </w:rPr>
      </w:pPr>
      <w:r w:rsidRPr="00C97174">
        <w:rPr>
          <w:lang w:val="nl-BE"/>
        </w:rPr>
        <w:t xml:space="preserve">Daarnaast worden de microgroenten van PachaGreens gekweekt uit organische zaden en op hennepvezelsubstraat, een zeer ecologische plant waarvan de vezels gemakkelijk te composteren zijn. De positieve impact op het milieu wordt bevorderd door een combinatie van productie in groenteserres </w:t>
      </w:r>
      <w:r>
        <w:rPr>
          <w:lang w:val="nl-BE"/>
        </w:rPr>
        <w:t>en</w:t>
      </w:r>
      <w:r w:rsidRPr="00C97174">
        <w:rPr>
          <w:lang w:val="nl-BE"/>
        </w:rPr>
        <w:t xml:space="preserve"> verticale binnenteelt in een geautomatiseerd en gecontroleerd syste</w:t>
      </w:r>
      <w:r>
        <w:rPr>
          <w:lang w:val="nl-BE"/>
        </w:rPr>
        <w:t>e</w:t>
      </w:r>
      <w:r w:rsidRPr="00C97174">
        <w:rPr>
          <w:lang w:val="nl-BE"/>
        </w:rPr>
        <w:t xml:space="preserve">m. Dit zorgt ervoor dat het teeltoppervlak regelmatig wordt vernieuwd. </w:t>
      </w:r>
      <w:r w:rsidRPr="00C97174">
        <w:rPr>
          <w:lang w:val="nl-BE"/>
        </w:rPr>
        <w:lastRenderedPageBreak/>
        <w:t>De microgroenten worden verkocht in biologisch afbreekbare verpakkingen in een groeiend netwerk van retailers.</w:t>
      </w:r>
    </w:p>
    <w:p w14:paraId="65F78D42" w14:textId="7B0C074F" w:rsidR="001071EA" w:rsidRPr="002A50BE" w:rsidRDefault="00B30A0E" w:rsidP="001071EA">
      <w:pPr>
        <w:jc w:val="both"/>
        <w:rPr>
          <w:rStyle w:val="Lienhypertexte"/>
          <w:lang w:val="nl-BE"/>
        </w:rPr>
      </w:pPr>
      <w:hyperlink r:id="rId12" w:history="1">
        <w:r w:rsidR="001071EA" w:rsidRPr="001071EA">
          <w:rPr>
            <w:rStyle w:val="Lienhypertexte"/>
            <w:lang w:val="nl-BE"/>
          </w:rPr>
          <w:t>https://www.pachagreens.com/pachagreens/</w:t>
        </w:r>
      </w:hyperlink>
    </w:p>
    <w:p w14:paraId="17815850" w14:textId="360FF36A" w:rsidR="00351284" w:rsidRPr="002A50BE" w:rsidRDefault="00351284" w:rsidP="001071EA">
      <w:pPr>
        <w:jc w:val="both"/>
        <w:rPr>
          <w:rStyle w:val="Lienhypertexte"/>
          <w:lang w:val="nl-BE"/>
        </w:rPr>
      </w:pPr>
    </w:p>
    <w:p w14:paraId="1CFA0359" w14:textId="74CC70F8" w:rsidR="00351284" w:rsidRPr="00351284" w:rsidRDefault="00351284" w:rsidP="00351284">
      <w:pPr>
        <w:pStyle w:val="NormalWeb"/>
        <w:shd w:val="clear" w:color="auto" w:fill="FFFFFF"/>
        <w:spacing w:before="0" w:beforeAutospacing="0" w:after="240" w:afterAutospacing="0"/>
        <w:rPr>
          <w:rStyle w:val="Lienhypertexte"/>
          <w:rFonts w:asciiTheme="minorHAnsi" w:eastAsiaTheme="minorHAnsi" w:hAnsiTheme="minorHAnsi" w:cstheme="minorBidi"/>
          <w:b/>
          <w:bCs/>
          <w:i/>
          <w:iCs/>
          <w:color w:val="auto"/>
          <w:sz w:val="22"/>
          <w:szCs w:val="22"/>
          <w:u w:val="none"/>
          <w:lang w:val="nl-BE"/>
        </w:rPr>
      </w:pPr>
      <w:proofErr w:type="spellStart"/>
      <w:r w:rsidRPr="00351284">
        <w:rPr>
          <w:rFonts w:asciiTheme="minorHAnsi" w:eastAsiaTheme="minorHAnsi" w:hAnsiTheme="minorHAnsi" w:cstheme="minorBidi"/>
          <w:b/>
          <w:bCs/>
          <w:lang w:val="nl-NL"/>
        </w:rPr>
        <w:t>Sonian</w:t>
      </w:r>
      <w:proofErr w:type="spellEnd"/>
      <w:r w:rsidRPr="00351284">
        <w:rPr>
          <w:rFonts w:asciiTheme="minorHAnsi" w:eastAsiaTheme="minorHAnsi" w:hAnsiTheme="minorHAnsi" w:cstheme="minorBidi"/>
          <w:b/>
          <w:bCs/>
          <w:lang w:val="nl-NL"/>
        </w:rPr>
        <w:t xml:space="preserve"> Wood </w:t>
      </w:r>
      <w:proofErr w:type="spellStart"/>
      <w:r w:rsidRPr="00351284">
        <w:rPr>
          <w:rFonts w:asciiTheme="minorHAnsi" w:eastAsiaTheme="minorHAnsi" w:hAnsiTheme="minorHAnsi" w:cstheme="minorBidi"/>
          <w:b/>
          <w:bCs/>
          <w:lang w:val="nl-NL"/>
        </w:rPr>
        <w:t>Coop</w:t>
      </w:r>
      <w:proofErr w:type="spellEnd"/>
      <w:r w:rsidRPr="00351284">
        <w:rPr>
          <w:rFonts w:asciiTheme="minorHAnsi" w:eastAsiaTheme="minorHAnsi" w:hAnsiTheme="minorHAnsi" w:cstheme="minorBidi"/>
          <w:b/>
          <w:bCs/>
          <w:sz w:val="22"/>
          <w:szCs w:val="22"/>
          <w:lang w:val="nl-NL"/>
        </w:rPr>
        <w:t xml:space="preserve"> </w:t>
      </w:r>
      <w:r w:rsidRPr="00351284">
        <w:rPr>
          <w:rFonts w:asciiTheme="minorHAnsi" w:eastAsiaTheme="minorHAnsi" w:hAnsiTheme="minorHAnsi" w:cstheme="minorBidi"/>
          <w:sz w:val="20"/>
          <w:szCs w:val="20"/>
          <w:lang w:val="nl-NL"/>
        </w:rPr>
        <w:t>(Brussel)</w:t>
      </w:r>
      <w:r w:rsidRPr="00351284">
        <w:rPr>
          <w:rFonts w:asciiTheme="minorHAnsi" w:eastAsiaTheme="minorHAnsi" w:hAnsiTheme="minorHAnsi" w:cstheme="minorBidi"/>
          <w:b/>
          <w:bCs/>
          <w:i/>
          <w:iCs/>
          <w:sz w:val="22"/>
          <w:szCs w:val="22"/>
          <w:lang w:val="nl-NL"/>
        </w:rPr>
        <w:t xml:space="preserve"> </w:t>
      </w:r>
      <w:r w:rsidRPr="00351284">
        <w:rPr>
          <w:rFonts w:asciiTheme="minorHAnsi" w:eastAsiaTheme="minorHAnsi" w:hAnsiTheme="minorHAnsi" w:cstheme="minorBidi"/>
          <w:b/>
          <w:bCs/>
          <w:i/>
          <w:iCs/>
          <w:sz w:val="22"/>
          <w:szCs w:val="22"/>
          <w:lang w:val="nl-BE"/>
        </w:rPr>
        <w:t>Invoering van een lokale waardeketen voor het hout uit het Zoniënwoud</w:t>
      </w:r>
    </w:p>
    <w:p w14:paraId="23E581DF" w14:textId="77777777" w:rsidR="00351284" w:rsidRDefault="00351284" w:rsidP="00351284">
      <w:pPr>
        <w:pStyle w:val="NormalWeb"/>
        <w:shd w:val="clear" w:color="auto" w:fill="FFFFFF"/>
        <w:spacing w:after="240"/>
        <w:jc w:val="both"/>
        <w:rPr>
          <w:rFonts w:asciiTheme="minorHAnsi" w:eastAsiaTheme="minorHAnsi" w:hAnsiTheme="minorHAnsi" w:cstheme="minorHAnsi"/>
          <w:lang w:val="nl-NL"/>
        </w:rPr>
      </w:pPr>
      <w:r w:rsidRPr="002A50BE">
        <w:rPr>
          <w:rFonts w:asciiTheme="minorHAnsi" w:eastAsiaTheme="minorHAnsi" w:hAnsiTheme="minorHAnsi" w:cstheme="minorHAnsi"/>
          <w:lang w:val="nl-BE"/>
        </w:rPr>
        <w:t>Het Zoniënwoud is een peri-urbaan ecosysteem van ongeveer 5.</w:t>
      </w:r>
      <w:r w:rsidRPr="00351284">
        <w:rPr>
          <w:rFonts w:asciiTheme="minorHAnsi" w:eastAsiaTheme="minorHAnsi" w:hAnsiTheme="minorHAnsi" w:cstheme="minorHAnsi"/>
          <w:lang w:val="nl-BE"/>
        </w:rPr>
        <w:t>000 hectare net buiten de Europese hoofdstad, en is sinds 2017 erkend als U</w:t>
      </w:r>
      <w:r w:rsidRPr="002A50BE">
        <w:rPr>
          <w:rFonts w:asciiTheme="minorHAnsi" w:eastAsiaTheme="minorHAnsi" w:hAnsiTheme="minorHAnsi" w:cstheme="minorHAnsi"/>
          <w:lang w:val="nl-BE"/>
        </w:rPr>
        <w:t xml:space="preserve">NESCO-werelderfgoed. Elk jaar wordt een zorgvuldig geselecteerd aantal bomen gekapt en vervangen door nieuwe bomen om het bos aan te passen aan de klimaatverandering, de biodiversiteit te vergroten en om hout te produceren. </w:t>
      </w:r>
      <w:r w:rsidRPr="00351284">
        <w:rPr>
          <w:rFonts w:asciiTheme="minorHAnsi" w:eastAsiaTheme="minorHAnsi" w:hAnsiTheme="minorHAnsi" w:cstheme="minorHAnsi"/>
          <w:lang w:val="nl-NL"/>
        </w:rPr>
        <w:t>Momenteel wordt het grootste deel van dit hout naar Azië geëxporteerd, wat een negatieve ecologische voetafdruk oplevert (zo’n 10 tot 30% van de koolstof die bomen gedurende vele tientallen jaren hebben vastgelegd, komt vrij door het hout over de hele wereld te transporteren) en heel weinig lokale waarde.</w:t>
      </w:r>
    </w:p>
    <w:p w14:paraId="38C90E77" w14:textId="77777777" w:rsidR="00351284" w:rsidRPr="00351284" w:rsidRDefault="00351284" w:rsidP="00351284">
      <w:pPr>
        <w:pStyle w:val="NormalWeb"/>
        <w:shd w:val="clear" w:color="auto" w:fill="FFFFFF"/>
        <w:spacing w:after="240"/>
        <w:jc w:val="both"/>
        <w:rPr>
          <w:rFonts w:asciiTheme="minorHAnsi" w:eastAsiaTheme="minorHAnsi" w:hAnsiTheme="minorHAnsi" w:cstheme="minorHAnsi"/>
          <w:lang w:val="nl-NL"/>
        </w:rPr>
      </w:pPr>
      <w:r w:rsidRPr="00351284">
        <w:rPr>
          <w:rFonts w:asciiTheme="minorHAnsi" w:eastAsiaTheme="minorHAnsi" w:hAnsiTheme="minorHAnsi" w:cstheme="minorHAnsi"/>
          <w:lang w:val="nl-NL"/>
        </w:rPr>
        <w:t xml:space="preserve">Benjamin </w:t>
      </w:r>
      <w:proofErr w:type="spellStart"/>
      <w:r w:rsidRPr="00351284">
        <w:rPr>
          <w:rFonts w:asciiTheme="minorHAnsi" w:eastAsiaTheme="minorHAnsi" w:hAnsiTheme="minorHAnsi" w:cstheme="minorHAnsi"/>
          <w:lang w:val="nl-NL"/>
        </w:rPr>
        <w:t>Moncarey</w:t>
      </w:r>
      <w:proofErr w:type="spellEnd"/>
      <w:r w:rsidRPr="00351284">
        <w:rPr>
          <w:rFonts w:asciiTheme="minorHAnsi" w:eastAsiaTheme="minorHAnsi" w:hAnsiTheme="minorHAnsi" w:cstheme="minorHAnsi"/>
          <w:lang w:val="nl-NL"/>
        </w:rPr>
        <w:t xml:space="preserve"> en Stephan </w:t>
      </w:r>
      <w:proofErr w:type="spellStart"/>
      <w:r w:rsidRPr="00351284">
        <w:rPr>
          <w:rFonts w:asciiTheme="minorHAnsi" w:eastAsiaTheme="minorHAnsi" w:hAnsiTheme="minorHAnsi" w:cstheme="minorHAnsi"/>
          <w:lang w:val="nl-NL"/>
        </w:rPr>
        <w:t>Kampelmann</w:t>
      </w:r>
      <w:proofErr w:type="spellEnd"/>
      <w:r w:rsidRPr="00351284">
        <w:rPr>
          <w:rFonts w:asciiTheme="minorHAnsi" w:eastAsiaTheme="minorHAnsi" w:hAnsiTheme="minorHAnsi" w:cstheme="minorHAnsi"/>
          <w:lang w:val="nl-NL"/>
        </w:rPr>
        <w:t xml:space="preserve">, de oprichters van </w:t>
      </w:r>
      <w:proofErr w:type="spellStart"/>
      <w:r w:rsidRPr="00351284">
        <w:rPr>
          <w:rFonts w:asciiTheme="minorHAnsi" w:eastAsiaTheme="minorHAnsi" w:hAnsiTheme="minorHAnsi" w:cstheme="minorHAnsi"/>
          <w:lang w:val="nl-NL"/>
        </w:rPr>
        <w:t>Sonian</w:t>
      </w:r>
      <w:proofErr w:type="spellEnd"/>
      <w:r w:rsidRPr="00351284">
        <w:rPr>
          <w:rFonts w:asciiTheme="minorHAnsi" w:eastAsiaTheme="minorHAnsi" w:hAnsiTheme="minorHAnsi" w:cstheme="minorHAnsi"/>
          <w:lang w:val="nl-NL"/>
        </w:rPr>
        <w:t xml:space="preserve"> Wood </w:t>
      </w:r>
      <w:proofErr w:type="spellStart"/>
      <w:r w:rsidRPr="00351284">
        <w:rPr>
          <w:rFonts w:asciiTheme="minorHAnsi" w:eastAsiaTheme="minorHAnsi" w:hAnsiTheme="minorHAnsi" w:cstheme="minorHAnsi"/>
          <w:lang w:val="nl-NL"/>
        </w:rPr>
        <w:t>Coop</w:t>
      </w:r>
      <w:proofErr w:type="spellEnd"/>
      <w:r w:rsidRPr="00351284">
        <w:rPr>
          <w:rFonts w:asciiTheme="minorHAnsi" w:eastAsiaTheme="minorHAnsi" w:hAnsiTheme="minorHAnsi" w:cstheme="minorHAnsi"/>
          <w:lang w:val="nl-NL"/>
        </w:rPr>
        <w:t>, willen deze jaarlijkse aanvoer van meer dan 10.000 kubieke meter hout gebruiken om de houteconomie te stimuleren in en rond Brussel. En ze willen meteen ook een alternatief bieden voor het wereldwijde exportmodel dat de Belgische bosbouw domineert.</w:t>
      </w:r>
    </w:p>
    <w:p w14:paraId="66EA44A3" w14:textId="77777777" w:rsidR="00351284" w:rsidRDefault="00351284" w:rsidP="00351284">
      <w:pPr>
        <w:pStyle w:val="NormalWeb"/>
        <w:shd w:val="clear" w:color="auto" w:fill="FFFFFF"/>
        <w:spacing w:after="240"/>
        <w:jc w:val="both"/>
        <w:rPr>
          <w:rFonts w:asciiTheme="minorHAnsi" w:eastAsiaTheme="minorHAnsi" w:hAnsiTheme="minorHAnsi" w:cstheme="minorHAnsi"/>
          <w:lang w:val="nl-NL"/>
        </w:rPr>
      </w:pPr>
      <w:proofErr w:type="spellStart"/>
      <w:r w:rsidRPr="00351284">
        <w:rPr>
          <w:rFonts w:asciiTheme="minorHAnsi" w:eastAsiaTheme="minorHAnsi" w:hAnsiTheme="minorHAnsi" w:cstheme="minorHAnsi"/>
          <w:lang w:val="nl-NL"/>
        </w:rPr>
        <w:t>Sonian</w:t>
      </w:r>
      <w:proofErr w:type="spellEnd"/>
      <w:r w:rsidRPr="00351284">
        <w:rPr>
          <w:rFonts w:asciiTheme="minorHAnsi" w:eastAsiaTheme="minorHAnsi" w:hAnsiTheme="minorHAnsi" w:cstheme="minorHAnsi"/>
          <w:lang w:val="nl-NL"/>
        </w:rPr>
        <w:t xml:space="preserve"> Wood </w:t>
      </w:r>
      <w:proofErr w:type="spellStart"/>
      <w:r w:rsidRPr="00351284">
        <w:rPr>
          <w:rFonts w:asciiTheme="minorHAnsi" w:eastAsiaTheme="minorHAnsi" w:hAnsiTheme="minorHAnsi" w:cstheme="minorHAnsi"/>
          <w:lang w:val="nl-NL"/>
        </w:rPr>
        <w:t>Coop</w:t>
      </w:r>
      <w:proofErr w:type="spellEnd"/>
      <w:r w:rsidRPr="00351284">
        <w:rPr>
          <w:rFonts w:asciiTheme="minorHAnsi" w:eastAsiaTheme="minorHAnsi" w:hAnsiTheme="minorHAnsi" w:cstheme="minorHAnsi"/>
          <w:lang w:val="nl-NL"/>
        </w:rPr>
        <w:t xml:space="preserve"> orkestreert de samenwerking binnen de houtbewerkingsgemeenschap. Het werkt samen met boseigenaren, houthakkers, zagerijen, verwerkers, timmerlieden, schrijnwerkers en andere partners in de heropbouw van een </w:t>
      </w:r>
      <w:proofErr w:type="spellStart"/>
      <w:r w:rsidRPr="00351284">
        <w:rPr>
          <w:rFonts w:asciiTheme="minorHAnsi" w:eastAsiaTheme="minorHAnsi" w:hAnsiTheme="minorHAnsi" w:cstheme="minorHAnsi"/>
          <w:lang w:val="nl-NL"/>
        </w:rPr>
        <w:t>gerelocaliseerde</w:t>
      </w:r>
      <w:proofErr w:type="spellEnd"/>
      <w:r w:rsidRPr="00351284">
        <w:rPr>
          <w:rFonts w:asciiTheme="minorHAnsi" w:eastAsiaTheme="minorHAnsi" w:hAnsiTheme="minorHAnsi" w:cstheme="minorHAnsi"/>
          <w:lang w:val="nl-NL"/>
        </w:rPr>
        <w:t xml:space="preserve"> waardeketen, die in elke fase een sociale en economische meerwaarde genereert.</w:t>
      </w:r>
    </w:p>
    <w:p w14:paraId="298A9F35" w14:textId="05BAB624" w:rsidR="00351284" w:rsidRPr="00351284" w:rsidRDefault="00B30A0E" w:rsidP="00351284">
      <w:pPr>
        <w:pStyle w:val="NormalWeb"/>
        <w:shd w:val="clear" w:color="auto" w:fill="FFFFFF"/>
        <w:spacing w:after="240"/>
        <w:jc w:val="both"/>
        <w:rPr>
          <w:rStyle w:val="color11"/>
          <w:rFonts w:asciiTheme="minorHAnsi" w:eastAsiaTheme="minorHAnsi" w:hAnsiTheme="minorHAnsi" w:cstheme="minorHAnsi"/>
          <w:bdr w:val="none" w:sz="0" w:space="0" w:color="auto" w:frame="1"/>
          <w:lang w:val="nl-BE"/>
        </w:rPr>
      </w:pPr>
      <w:hyperlink r:id="rId13" w:history="1">
        <w:r w:rsidR="00351284" w:rsidRPr="002A50BE">
          <w:rPr>
            <w:rStyle w:val="Lienhypertexte"/>
            <w:rFonts w:asciiTheme="minorHAnsi" w:hAnsiTheme="minorHAnsi" w:cstheme="minorHAnsi"/>
            <w:lang w:val="nl-BE"/>
          </w:rPr>
          <w:t>https://sonianwoodcoop.be/</w:t>
        </w:r>
      </w:hyperlink>
    </w:p>
    <w:p w14:paraId="1069C18A" w14:textId="77777777" w:rsidR="001071EA" w:rsidRPr="007F7879" w:rsidRDefault="001071EA" w:rsidP="00AF56AF">
      <w:pPr>
        <w:jc w:val="both"/>
        <w:rPr>
          <w:color w:val="000000" w:themeColor="text1"/>
          <w:lang w:val="nl-BE"/>
        </w:rPr>
      </w:pPr>
    </w:p>
    <w:p w14:paraId="7F7E0317" w14:textId="77777777" w:rsidR="00AF56AF" w:rsidRPr="00564572" w:rsidRDefault="00AF56AF" w:rsidP="00AF56AF">
      <w:pPr>
        <w:jc w:val="both"/>
        <w:rPr>
          <w:b/>
          <w:color w:val="000000" w:themeColor="text1"/>
          <w:sz w:val="28"/>
          <w:szCs w:val="28"/>
          <w:lang w:val="nl-NL"/>
        </w:rPr>
      </w:pPr>
      <w:r w:rsidRPr="00564572">
        <w:rPr>
          <w:b/>
          <w:color w:val="000000" w:themeColor="text1"/>
          <w:sz w:val="28"/>
          <w:szCs w:val="28"/>
          <w:lang w:val="nl-NL"/>
        </w:rPr>
        <w:t>Samenstelling van de Jury</w:t>
      </w:r>
    </w:p>
    <w:p w14:paraId="204996E6" w14:textId="77777777" w:rsidR="00AF56AF" w:rsidRPr="00564572" w:rsidRDefault="00AF56AF" w:rsidP="00AF56AF">
      <w:pPr>
        <w:rPr>
          <w:rFonts w:ascii="Calibri" w:eastAsia="Times New Roman" w:hAnsi="Calibri" w:cs="Times New Roman"/>
          <w:b/>
          <w:bCs/>
          <w:lang w:val="nl-NL" w:eastAsia="en-GB"/>
        </w:rPr>
      </w:pPr>
    </w:p>
    <w:p w14:paraId="422EADAD" w14:textId="59F7E1B1" w:rsidR="00AF56AF" w:rsidRPr="00564572" w:rsidRDefault="00B30A0E" w:rsidP="00AF56AF">
      <w:pPr>
        <w:rPr>
          <w:rFonts w:ascii="Calibri" w:eastAsia="Times New Roman" w:hAnsi="Calibri" w:cs="Times New Roman"/>
          <w:lang w:val="nl-NL" w:eastAsia="en-GB"/>
        </w:rPr>
      </w:pPr>
      <w:hyperlink r:id="rId14" w:history="1">
        <w:r w:rsidR="00AF56AF" w:rsidRPr="008046B7">
          <w:rPr>
            <w:rStyle w:val="Lienhypertexte"/>
            <w:rFonts w:ascii="Calibri" w:eastAsia="Times New Roman" w:hAnsi="Calibri" w:cs="Times New Roman"/>
            <w:lang w:val="nl-NL" w:eastAsia="en-GB"/>
          </w:rPr>
          <w:t xml:space="preserve">De </w:t>
        </w:r>
        <w:r w:rsidR="00F217FC">
          <w:rPr>
            <w:rStyle w:val="Lienhypertexte"/>
            <w:rFonts w:ascii="Calibri" w:eastAsia="Times New Roman" w:hAnsi="Calibri" w:cs="Times New Roman"/>
            <w:lang w:val="nl-NL" w:eastAsia="en-GB"/>
          </w:rPr>
          <w:t>j</w:t>
        </w:r>
        <w:r w:rsidR="00AF56AF" w:rsidRPr="008046B7">
          <w:rPr>
            <w:rStyle w:val="Lienhypertexte"/>
            <w:rFonts w:ascii="Calibri" w:eastAsia="Times New Roman" w:hAnsi="Calibri" w:cs="Times New Roman"/>
            <w:lang w:val="nl-NL" w:eastAsia="en-GB"/>
          </w:rPr>
          <w:t>ury</w:t>
        </w:r>
      </w:hyperlink>
      <w:r w:rsidR="00AF56AF" w:rsidRPr="00564572">
        <w:rPr>
          <w:rFonts w:ascii="Calibri" w:eastAsia="Times New Roman" w:hAnsi="Calibri" w:cs="Times New Roman"/>
          <w:lang w:val="nl-NL" w:eastAsia="en-GB"/>
        </w:rPr>
        <w:t xml:space="preserve"> bestond dit jaar uit:</w:t>
      </w:r>
      <w:r w:rsidR="00AF56AF" w:rsidRPr="00564572">
        <w:rPr>
          <w:rFonts w:ascii="Calibri" w:eastAsia="Times New Roman" w:hAnsi="Calibri" w:cs="Times New Roman"/>
          <w:b/>
          <w:bCs/>
          <w:lang w:val="nl-NL" w:eastAsia="en-GB"/>
        </w:rPr>
        <w:t xml:space="preserve"> Karen Boers</w:t>
      </w:r>
      <w:r w:rsidR="00AF56AF" w:rsidRPr="00564572">
        <w:rPr>
          <w:rFonts w:ascii="Calibri" w:eastAsia="Times New Roman" w:hAnsi="Calibri" w:cs="Times New Roman"/>
          <w:lang w:val="nl-NL" w:eastAsia="en-GB"/>
        </w:rPr>
        <w:t xml:space="preserve">, </w:t>
      </w:r>
      <w:proofErr w:type="spellStart"/>
      <w:r w:rsidR="00AF56AF" w:rsidRPr="00564572">
        <w:rPr>
          <w:rFonts w:ascii="Calibri" w:eastAsia="Times New Roman" w:hAnsi="Calibri" w:cs="Times New Roman"/>
          <w:lang w:val="nl-NL" w:eastAsia="en-GB"/>
        </w:rPr>
        <w:t>BeCode</w:t>
      </w:r>
      <w:proofErr w:type="spellEnd"/>
      <w:r w:rsidR="00AF56AF" w:rsidRPr="00564572">
        <w:rPr>
          <w:rFonts w:ascii="Calibri" w:eastAsia="Times New Roman" w:hAnsi="Calibri" w:cs="Times New Roman"/>
          <w:lang w:val="nl-NL" w:eastAsia="en-GB"/>
        </w:rPr>
        <w:t xml:space="preserve"> - </w:t>
      </w:r>
      <w:r w:rsidR="00AF56AF" w:rsidRPr="00564572">
        <w:rPr>
          <w:rFonts w:ascii="Calibri" w:eastAsia="Times New Roman" w:hAnsi="Calibri" w:cs="Times New Roman"/>
          <w:b/>
          <w:bCs/>
          <w:lang w:val="nl-NL" w:eastAsia="en-GB"/>
        </w:rPr>
        <w:t>Piet Colruyt</w:t>
      </w:r>
      <w:r w:rsidR="00AF56AF" w:rsidRPr="00564572">
        <w:rPr>
          <w:rFonts w:ascii="Calibri" w:eastAsia="Times New Roman" w:hAnsi="Calibri" w:cs="Times New Roman"/>
          <w:lang w:val="nl-NL" w:eastAsia="en-GB"/>
        </w:rPr>
        <w:t>, SI</w:t>
      </w:r>
      <w:r w:rsidR="00AF56AF" w:rsidRPr="00564572">
        <w:rPr>
          <w:rFonts w:ascii="Calibri" w:eastAsia="Times New Roman" w:hAnsi="Calibri" w:cs="Times New Roman"/>
          <w:vertAlign w:val="superscript"/>
          <w:lang w:val="nl-NL" w:eastAsia="en-GB"/>
        </w:rPr>
        <w:t>2</w:t>
      </w:r>
      <w:r w:rsidR="00AF56AF" w:rsidRPr="00564572">
        <w:rPr>
          <w:rFonts w:ascii="Calibri" w:eastAsia="Times New Roman" w:hAnsi="Calibri" w:cs="Times New Roman"/>
          <w:lang w:val="nl-NL" w:eastAsia="en-GB"/>
        </w:rPr>
        <w:t xml:space="preserve"> Fund - </w:t>
      </w:r>
      <w:r w:rsidR="00AF56AF" w:rsidRPr="00564572">
        <w:rPr>
          <w:rFonts w:ascii="Calibri" w:eastAsia="Times New Roman" w:hAnsi="Calibri" w:cs="Times New Roman"/>
          <w:b/>
          <w:bCs/>
          <w:lang w:val="nl-NL" w:eastAsia="en-GB"/>
        </w:rPr>
        <w:t xml:space="preserve">Sabine </w:t>
      </w:r>
      <w:proofErr w:type="spellStart"/>
      <w:r w:rsidR="00AF56AF" w:rsidRPr="00564572">
        <w:rPr>
          <w:rFonts w:ascii="Calibri" w:eastAsia="Times New Roman" w:hAnsi="Calibri" w:cs="Times New Roman"/>
          <w:b/>
          <w:bCs/>
          <w:lang w:val="nl-NL" w:eastAsia="en-GB"/>
        </w:rPr>
        <w:t>Colson</w:t>
      </w:r>
      <w:proofErr w:type="spellEnd"/>
      <w:r w:rsidR="00AF56AF" w:rsidRPr="00564572">
        <w:rPr>
          <w:rFonts w:ascii="Calibri" w:eastAsia="Times New Roman" w:hAnsi="Calibri" w:cs="Times New Roman"/>
          <w:lang w:val="nl-NL" w:eastAsia="en-GB"/>
        </w:rPr>
        <w:t xml:space="preserve">, Société Régionale </w:t>
      </w:r>
      <w:proofErr w:type="spellStart"/>
      <w:r w:rsidR="00AF56AF" w:rsidRPr="00564572">
        <w:rPr>
          <w:rFonts w:ascii="Calibri" w:eastAsia="Times New Roman" w:hAnsi="Calibri" w:cs="Times New Roman"/>
          <w:lang w:val="nl-NL" w:eastAsia="en-GB"/>
        </w:rPr>
        <w:t>d’Investissement</w:t>
      </w:r>
      <w:proofErr w:type="spellEnd"/>
      <w:r w:rsidR="00AF56AF" w:rsidRPr="00564572">
        <w:rPr>
          <w:rFonts w:ascii="Calibri" w:eastAsia="Times New Roman" w:hAnsi="Calibri" w:cs="Times New Roman"/>
          <w:lang w:val="nl-NL" w:eastAsia="en-GB"/>
        </w:rPr>
        <w:t xml:space="preserve"> de </w:t>
      </w:r>
      <w:proofErr w:type="spellStart"/>
      <w:r w:rsidR="00AF56AF" w:rsidRPr="00564572">
        <w:rPr>
          <w:rFonts w:ascii="Calibri" w:eastAsia="Times New Roman" w:hAnsi="Calibri" w:cs="Times New Roman"/>
          <w:lang w:val="nl-NL" w:eastAsia="en-GB"/>
        </w:rPr>
        <w:t>Wallonie</w:t>
      </w:r>
      <w:proofErr w:type="spellEnd"/>
      <w:r w:rsidR="00AF56AF" w:rsidRPr="00564572">
        <w:rPr>
          <w:rFonts w:ascii="Calibri" w:eastAsia="Times New Roman" w:hAnsi="Calibri" w:cs="Times New Roman"/>
          <w:lang w:val="nl-NL" w:eastAsia="en-GB"/>
        </w:rPr>
        <w:t xml:space="preserve"> (SRIW) - </w:t>
      </w:r>
      <w:r w:rsidR="00AF56AF" w:rsidRPr="00564572">
        <w:rPr>
          <w:rFonts w:ascii="Calibri" w:eastAsia="Times New Roman" w:hAnsi="Calibri" w:cs="Times New Roman"/>
          <w:b/>
          <w:bCs/>
          <w:lang w:val="nl-NL" w:eastAsia="en-GB"/>
        </w:rPr>
        <w:t xml:space="preserve">Christophe </w:t>
      </w:r>
      <w:proofErr w:type="spellStart"/>
      <w:r w:rsidR="00AF56AF" w:rsidRPr="00564572">
        <w:rPr>
          <w:rFonts w:ascii="Calibri" w:eastAsia="Times New Roman" w:hAnsi="Calibri" w:cs="Times New Roman"/>
          <w:b/>
          <w:bCs/>
          <w:lang w:val="nl-NL" w:eastAsia="en-GB"/>
        </w:rPr>
        <w:t>Guisset</w:t>
      </w:r>
      <w:proofErr w:type="spellEnd"/>
      <w:r w:rsidR="00AF56AF" w:rsidRPr="00564572">
        <w:rPr>
          <w:rFonts w:ascii="Calibri" w:eastAsia="Times New Roman" w:hAnsi="Calibri" w:cs="Times New Roman"/>
          <w:lang w:val="nl-NL" w:eastAsia="en-GB"/>
        </w:rPr>
        <w:t xml:space="preserve">, Chroma Impact Investment - </w:t>
      </w:r>
      <w:r w:rsidR="00AF56AF" w:rsidRPr="00564572">
        <w:rPr>
          <w:rFonts w:ascii="Calibri" w:eastAsia="Times New Roman" w:hAnsi="Calibri" w:cs="Times New Roman"/>
          <w:b/>
          <w:bCs/>
          <w:lang w:val="nl-NL" w:eastAsia="en-GB"/>
        </w:rPr>
        <w:t>Yves Jongen</w:t>
      </w:r>
      <w:r w:rsidR="00AF56AF" w:rsidRPr="00564572">
        <w:rPr>
          <w:rFonts w:ascii="Calibri" w:eastAsia="Times New Roman" w:hAnsi="Calibri" w:cs="Times New Roman"/>
          <w:lang w:val="nl-NL" w:eastAsia="en-GB"/>
        </w:rPr>
        <w:t>, IBA -</w:t>
      </w:r>
      <w:r w:rsidR="00317F3F">
        <w:rPr>
          <w:rFonts w:ascii="Calibri" w:eastAsia="Times New Roman" w:hAnsi="Calibri" w:cs="Times New Roman"/>
          <w:lang w:val="nl-NL" w:eastAsia="en-GB"/>
        </w:rPr>
        <w:t xml:space="preserve"> </w:t>
      </w:r>
      <w:proofErr w:type="spellStart"/>
      <w:r w:rsidR="00317F3F" w:rsidRPr="00317F3F">
        <w:rPr>
          <w:rFonts w:cstheme="minorHAnsi"/>
          <w:b/>
          <w:bCs/>
          <w:color w:val="000000" w:themeColor="text1"/>
          <w:lang w:val="nl-NL"/>
        </w:rPr>
        <w:t>Leonor</w:t>
      </w:r>
      <w:proofErr w:type="spellEnd"/>
      <w:r w:rsidR="00317F3F" w:rsidRPr="00317F3F">
        <w:rPr>
          <w:rFonts w:cstheme="minorHAnsi"/>
          <w:b/>
          <w:bCs/>
          <w:color w:val="000000" w:themeColor="text1"/>
          <w:lang w:val="nl-NL"/>
        </w:rPr>
        <w:t xml:space="preserve"> </w:t>
      </w:r>
      <w:proofErr w:type="spellStart"/>
      <w:r w:rsidR="00317F3F" w:rsidRPr="00317F3F">
        <w:rPr>
          <w:rFonts w:cstheme="minorHAnsi"/>
          <w:b/>
          <w:bCs/>
          <w:color w:val="000000" w:themeColor="text1"/>
          <w:lang w:val="nl-NL"/>
        </w:rPr>
        <w:t>Leitao</w:t>
      </w:r>
      <w:proofErr w:type="spellEnd"/>
      <w:r w:rsidR="00317F3F" w:rsidRPr="00317F3F">
        <w:rPr>
          <w:rFonts w:cstheme="minorHAnsi"/>
          <w:b/>
          <w:bCs/>
          <w:color w:val="000000" w:themeColor="text1"/>
          <w:lang w:val="nl-NL"/>
        </w:rPr>
        <w:t xml:space="preserve"> de Melo</w:t>
      </w:r>
      <w:r w:rsidR="00317F3F" w:rsidRPr="00317F3F">
        <w:rPr>
          <w:rFonts w:cstheme="minorHAnsi"/>
          <w:color w:val="000000" w:themeColor="text1"/>
          <w:lang w:val="nl-NL"/>
        </w:rPr>
        <w:t xml:space="preserve">, </w:t>
      </w:r>
      <w:proofErr w:type="spellStart"/>
      <w:r w:rsidR="00317F3F" w:rsidRPr="00317F3F">
        <w:rPr>
          <w:rFonts w:cstheme="minorHAnsi"/>
          <w:color w:val="000000" w:themeColor="text1"/>
          <w:lang w:val="nl-NL"/>
        </w:rPr>
        <w:t>Finance.brussels</w:t>
      </w:r>
      <w:proofErr w:type="spellEnd"/>
      <w:r w:rsidR="00317F3F" w:rsidRPr="00317F3F">
        <w:rPr>
          <w:rFonts w:cstheme="minorHAnsi"/>
          <w:color w:val="000000" w:themeColor="text1"/>
          <w:lang w:val="nl-NL"/>
        </w:rPr>
        <w:t>,</w:t>
      </w:r>
      <w:r w:rsidR="00AF56AF" w:rsidRPr="00564572">
        <w:rPr>
          <w:rFonts w:ascii="Calibri" w:eastAsia="Times New Roman" w:hAnsi="Calibri" w:cs="Times New Roman"/>
          <w:lang w:val="nl-NL" w:eastAsia="en-GB"/>
        </w:rPr>
        <w:t xml:space="preserve"> </w:t>
      </w:r>
      <w:r w:rsidR="00AF56AF" w:rsidRPr="00564572">
        <w:rPr>
          <w:rFonts w:ascii="Calibri" w:eastAsia="Times New Roman" w:hAnsi="Calibri" w:cs="Times New Roman"/>
          <w:b/>
          <w:bCs/>
          <w:lang w:val="nl-NL" w:eastAsia="en-GB"/>
        </w:rPr>
        <w:t xml:space="preserve">Pierre </w:t>
      </w:r>
      <w:proofErr w:type="spellStart"/>
      <w:r w:rsidR="00AF56AF" w:rsidRPr="00564572">
        <w:rPr>
          <w:rFonts w:ascii="Calibri" w:eastAsia="Times New Roman" w:hAnsi="Calibri" w:cs="Times New Roman"/>
          <w:b/>
          <w:bCs/>
          <w:lang w:val="nl-NL" w:eastAsia="en-GB"/>
        </w:rPr>
        <w:t>Mottet</w:t>
      </w:r>
      <w:proofErr w:type="spellEnd"/>
      <w:r w:rsidR="00AF56AF" w:rsidRPr="00564572">
        <w:rPr>
          <w:rFonts w:ascii="Calibri" w:eastAsia="Times New Roman" w:hAnsi="Calibri" w:cs="Times New Roman"/>
          <w:lang w:val="nl-NL" w:eastAsia="en-GB"/>
        </w:rPr>
        <w:t>, IBA (</w:t>
      </w:r>
      <w:r w:rsidR="00F217FC">
        <w:rPr>
          <w:rFonts w:ascii="Calibri" w:eastAsia="Times New Roman" w:hAnsi="Calibri" w:cs="Times New Roman"/>
          <w:lang w:val="nl-NL" w:eastAsia="en-GB"/>
        </w:rPr>
        <w:t>j</w:t>
      </w:r>
      <w:r w:rsidR="00AF56AF" w:rsidRPr="00564572">
        <w:rPr>
          <w:rFonts w:ascii="Calibri" w:eastAsia="Times New Roman" w:hAnsi="Calibri" w:cs="Times New Roman"/>
          <w:lang w:val="nl-NL" w:eastAsia="en-GB"/>
        </w:rPr>
        <w:t>uryvoorzitter) -</w:t>
      </w:r>
      <w:r w:rsidR="00906397">
        <w:rPr>
          <w:rFonts w:ascii="Calibri" w:eastAsia="Times New Roman" w:hAnsi="Calibri" w:cs="Times New Roman"/>
          <w:lang w:val="nl-NL" w:eastAsia="en-GB"/>
        </w:rPr>
        <w:t xml:space="preserve"> </w:t>
      </w:r>
      <w:proofErr w:type="spellStart"/>
      <w:r w:rsidR="00AF56AF" w:rsidRPr="00564572">
        <w:rPr>
          <w:rFonts w:ascii="Calibri" w:eastAsia="Times New Roman" w:hAnsi="Calibri" w:cs="Times New Roman"/>
          <w:b/>
          <w:bCs/>
          <w:lang w:val="nl-NL" w:eastAsia="en-GB"/>
        </w:rPr>
        <w:t>Jérôme</w:t>
      </w:r>
      <w:proofErr w:type="spellEnd"/>
      <w:r w:rsidR="00AF56AF" w:rsidRPr="00564572">
        <w:rPr>
          <w:rFonts w:ascii="Calibri" w:eastAsia="Times New Roman" w:hAnsi="Calibri" w:cs="Times New Roman"/>
          <w:b/>
          <w:bCs/>
          <w:lang w:val="nl-NL" w:eastAsia="en-GB"/>
        </w:rPr>
        <w:t xml:space="preserve"> </w:t>
      </w:r>
      <w:proofErr w:type="spellStart"/>
      <w:r w:rsidR="00AF56AF" w:rsidRPr="00564572">
        <w:rPr>
          <w:rFonts w:ascii="Calibri" w:eastAsia="Times New Roman" w:hAnsi="Calibri" w:cs="Times New Roman"/>
          <w:b/>
          <w:bCs/>
          <w:lang w:val="nl-NL" w:eastAsia="en-GB"/>
        </w:rPr>
        <w:t>Partos</w:t>
      </w:r>
      <w:proofErr w:type="spellEnd"/>
      <w:r w:rsidR="00AF56AF" w:rsidRPr="00564572">
        <w:rPr>
          <w:rFonts w:ascii="Calibri" w:eastAsia="Times New Roman" w:hAnsi="Calibri" w:cs="Times New Roman"/>
          <w:lang w:val="nl-NL" w:eastAsia="en-GB"/>
        </w:rPr>
        <w:t xml:space="preserve">, </w:t>
      </w:r>
      <w:proofErr w:type="spellStart"/>
      <w:r w:rsidR="00AF56AF" w:rsidRPr="00564572">
        <w:rPr>
          <w:rFonts w:ascii="Calibri" w:eastAsia="Times New Roman" w:hAnsi="Calibri" w:cs="Times New Roman"/>
          <w:lang w:val="nl-NL" w:eastAsia="en-GB"/>
        </w:rPr>
        <w:t>Eurasia</w:t>
      </w:r>
      <w:proofErr w:type="spellEnd"/>
      <w:r w:rsidR="00AF56AF" w:rsidRPr="00564572">
        <w:rPr>
          <w:rFonts w:ascii="Calibri" w:eastAsia="Times New Roman" w:hAnsi="Calibri" w:cs="Times New Roman"/>
          <w:lang w:val="nl-NL" w:eastAsia="en-GB"/>
        </w:rPr>
        <w:t xml:space="preserve"> </w:t>
      </w:r>
      <w:proofErr w:type="spellStart"/>
      <w:r w:rsidR="00AF56AF" w:rsidRPr="00564572">
        <w:rPr>
          <w:rFonts w:ascii="Calibri" w:eastAsia="Times New Roman" w:hAnsi="Calibri" w:cs="Times New Roman"/>
          <w:lang w:val="nl-NL" w:eastAsia="en-GB"/>
        </w:rPr>
        <w:t>Environmental</w:t>
      </w:r>
      <w:proofErr w:type="spellEnd"/>
      <w:r w:rsidR="00AF56AF" w:rsidRPr="00564572">
        <w:rPr>
          <w:rFonts w:ascii="Calibri" w:eastAsia="Times New Roman" w:hAnsi="Calibri" w:cs="Times New Roman"/>
          <w:lang w:val="nl-NL" w:eastAsia="en-GB"/>
        </w:rPr>
        <w:t xml:space="preserve"> Technologies - </w:t>
      </w:r>
      <w:r w:rsidR="00AF56AF" w:rsidRPr="00564572">
        <w:rPr>
          <w:rFonts w:ascii="Calibri" w:eastAsia="Times New Roman" w:hAnsi="Calibri" w:cs="Times New Roman"/>
          <w:b/>
          <w:bCs/>
          <w:lang w:val="nl-NL" w:eastAsia="en-GB"/>
        </w:rPr>
        <w:t xml:space="preserve">Julien </w:t>
      </w:r>
      <w:proofErr w:type="spellStart"/>
      <w:r w:rsidR="00AF56AF" w:rsidRPr="00564572">
        <w:rPr>
          <w:rFonts w:ascii="Calibri" w:eastAsia="Times New Roman" w:hAnsi="Calibri" w:cs="Times New Roman"/>
          <w:b/>
          <w:bCs/>
          <w:lang w:val="nl-NL" w:eastAsia="en-GB"/>
        </w:rPr>
        <w:t>Pestiaux</w:t>
      </w:r>
      <w:proofErr w:type="spellEnd"/>
      <w:r w:rsidR="00AF56AF" w:rsidRPr="00564572">
        <w:rPr>
          <w:rFonts w:ascii="Calibri" w:eastAsia="Times New Roman" w:hAnsi="Calibri" w:cs="Times New Roman"/>
          <w:lang w:val="nl-NL" w:eastAsia="en-GB"/>
        </w:rPr>
        <w:t xml:space="preserve">, </w:t>
      </w:r>
      <w:proofErr w:type="spellStart"/>
      <w:r w:rsidR="00AF56AF" w:rsidRPr="00564572">
        <w:rPr>
          <w:rFonts w:ascii="Calibri" w:eastAsia="Times New Roman" w:hAnsi="Calibri" w:cs="Times New Roman"/>
          <w:lang w:val="nl-NL" w:eastAsia="en-GB"/>
        </w:rPr>
        <w:t>Climact</w:t>
      </w:r>
      <w:proofErr w:type="spellEnd"/>
      <w:r w:rsidR="00AF56AF" w:rsidRPr="00564572">
        <w:rPr>
          <w:rFonts w:ascii="Calibri" w:eastAsia="Times New Roman" w:hAnsi="Calibri" w:cs="Times New Roman"/>
          <w:lang w:val="nl-NL" w:eastAsia="en-GB"/>
        </w:rPr>
        <w:t xml:space="preserve"> - </w:t>
      </w:r>
      <w:r w:rsidR="00AF56AF" w:rsidRPr="00564572">
        <w:rPr>
          <w:rFonts w:ascii="Calibri" w:eastAsia="Times New Roman" w:hAnsi="Calibri" w:cs="Times New Roman"/>
          <w:b/>
          <w:bCs/>
          <w:lang w:val="nl-NL" w:eastAsia="en-GB"/>
        </w:rPr>
        <w:t xml:space="preserve">Hugo-Maria </w:t>
      </w:r>
      <w:proofErr w:type="spellStart"/>
      <w:r w:rsidR="00AF56AF" w:rsidRPr="00564572">
        <w:rPr>
          <w:rFonts w:ascii="Calibri" w:eastAsia="Times New Roman" w:hAnsi="Calibri" w:cs="Times New Roman"/>
          <w:b/>
          <w:bCs/>
          <w:lang w:val="nl-NL" w:eastAsia="en-GB"/>
        </w:rPr>
        <w:t>Schally</w:t>
      </w:r>
      <w:proofErr w:type="spellEnd"/>
      <w:r w:rsidR="00AF56AF" w:rsidRPr="00564572">
        <w:rPr>
          <w:rFonts w:ascii="Calibri" w:eastAsia="Times New Roman" w:hAnsi="Calibri" w:cs="Times New Roman"/>
          <w:lang w:val="nl-NL" w:eastAsia="en-GB"/>
        </w:rPr>
        <w:t xml:space="preserve">, Directoraat-generaal Milieu van de Europese Commissie - </w:t>
      </w:r>
      <w:proofErr w:type="spellStart"/>
      <w:r w:rsidR="00AF56AF" w:rsidRPr="00564572">
        <w:rPr>
          <w:rFonts w:ascii="Calibri" w:eastAsia="Times New Roman" w:hAnsi="Calibri" w:cs="Times New Roman"/>
          <w:b/>
          <w:bCs/>
          <w:lang w:val="nl-NL" w:eastAsia="en-GB"/>
        </w:rPr>
        <w:t>Sybille</w:t>
      </w:r>
      <w:proofErr w:type="spellEnd"/>
      <w:r w:rsidR="00AF56AF" w:rsidRPr="00564572">
        <w:rPr>
          <w:rFonts w:ascii="Calibri" w:eastAsia="Times New Roman" w:hAnsi="Calibri" w:cs="Times New Roman"/>
          <w:b/>
          <w:bCs/>
          <w:lang w:val="nl-NL" w:eastAsia="en-GB"/>
        </w:rPr>
        <w:t xml:space="preserve"> van den Hove</w:t>
      </w:r>
      <w:r w:rsidR="00AF56AF" w:rsidRPr="00564572">
        <w:rPr>
          <w:rFonts w:ascii="Calibri" w:eastAsia="Times New Roman" w:hAnsi="Calibri" w:cs="Times New Roman"/>
          <w:lang w:val="nl-NL" w:eastAsia="en-GB"/>
        </w:rPr>
        <w:t xml:space="preserve">, </w:t>
      </w:r>
      <w:proofErr w:type="spellStart"/>
      <w:r w:rsidR="00AF56AF" w:rsidRPr="00564572">
        <w:rPr>
          <w:rFonts w:ascii="Calibri" w:eastAsia="Times New Roman" w:hAnsi="Calibri" w:cs="Times New Roman"/>
          <w:lang w:val="nl-NL" w:eastAsia="en-GB"/>
        </w:rPr>
        <w:t>Bridging</w:t>
      </w:r>
      <w:proofErr w:type="spellEnd"/>
      <w:r w:rsidR="00AF56AF" w:rsidRPr="00564572">
        <w:rPr>
          <w:rFonts w:ascii="Calibri" w:eastAsia="Times New Roman" w:hAnsi="Calibri" w:cs="Times New Roman"/>
          <w:lang w:val="nl-NL" w:eastAsia="en-GB"/>
        </w:rPr>
        <w:t xml:space="preserve"> </w:t>
      </w:r>
      <w:proofErr w:type="spellStart"/>
      <w:r w:rsidR="00AF56AF" w:rsidRPr="00564572">
        <w:rPr>
          <w:rFonts w:ascii="Calibri" w:eastAsia="Times New Roman" w:hAnsi="Calibri" w:cs="Times New Roman"/>
          <w:lang w:val="nl-NL" w:eastAsia="en-GB"/>
        </w:rPr>
        <w:t>for</w:t>
      </w:r>
      <w:proofErr w:type="spellEnd"/>
      <w:r w:rsidR="00AF56AF" w:rsidRPr="00564572">
        <w:rPr>
          <w:rFonts w:ascii="Calibri" w:eastAsia="Times New Roman" w:hAnsi="Calibri" w:cs="Times New Roman"/>
          <w:lang w:val="nl-NL" w:eastAsia="en-GB"/>
        </w:rPr>
        <w:t xml:space="preserve"> </w:t>
      </w:r>
      <w:proofErr w:type="spellStart"/>
      <w:r w:rsidR="00AF56AF" w:rsidRPr="00564572">
        <w:rPr>
          <w:rFonts w:ascii="Calibri" w:eastAsia="Times New Roman" w:hAnsi="Calibri" w:cs="Times New Roman"/>
          <w:lang w:val="nl-NL" w:eastAsia="en-GB"/>
        </w:rPr>
        <w:t>Sustainability</w:t>
      </w:r>
      <w:proofErr w:type="spellEnd"/>
      <w:r w:rsidR="00AF56AF" w:rsidRPr="00564572">
        <w:rPr>
          <w:rFonts w:ascii="Calibri" w:eastAsia="Times New Roman" w:hAnsi="Calibri" w:cs="Times New Roman"/>
          <w:lang w:val="nl-NL" w:eastAsia="en-GB"/>
        </w:rPr>
        <w:t xml:space="preserve">. </w:t>
      </w:r>
    </w:p>
    <w:p w14:paraId="13C9A190" w14:textId="77777777" w:rsidR="00AF56AF" w:rsidRPr="00564572" w:rsidRDefault="00AF56AF" w:rsidP="00AF56AF">
      <w:pPr>
        <w:jc w:val="both"/>
        <w:rPr>
          <w:b/>
          <w:color w:val="000000" w:themeColor="text1"/>
          <w:lang w:val="nl-NL"/>
        </w:rPr>
      </w:pPr>
    </w:p>
    <w:p w14:paraId="3947D160" w14:textId="258E99DC" w:rsidR="00AF56AF" w:rsidRPr="00564572" w:rsidRDefault="00AF56AF" w:rsidP="00AF56AF">
      <w:pPr>
        <w:jc w:val="both"/>
        <w:rPr>
          <w:rFonts w:ascii="Calibri" w:eastAsia="Times New Roman" w:hAnsi="Calibri" w:cs="Calibri"/>
          <w:color w:val="000000"/>
          <w:lang w:val="nl-NL" w:eastAsia="fr-FR"/>
        </w:rPr>
      </w:pPr>
      <w:r w:rsidRPr="00564572">
        <w:rPr>
          <w:lang w:val="nl-NL"/>
        </w:rPr>
        <w:t xml:space="preserve">De </w:t>
      </w:r>
      <w:r w:rsidRPr="00564572">
        <w:rPr>
          <w:b/>
          <w:lang w:val="nl-NL"/>
        </w:rPr>
        <w:t>belangrijkste criteria</w:t>
      </w:r>
      <w:r w:rsidRPr="00564572">
        <w:rPr>
          <w:lang w:val="nl-NL"/>
        </w:rPr>
        <w:t xml:space="preserve"> die de </w:t>
      </w:r>
      <w:r w:rsidR="00F217FC">
        <w:rPr>
          <w:lang w:val="nl-NL"/>
        </w:rPr>
        <w:t>j</w:t>
      </w:r>
      <w:r w:rsidRPr="00564572">
        <w:rPr>
          <w:lang w:val="nl-NL"/>
        </w:rPr>
        <w:t xml:space="preserve">ury in aanmerking </w:t>
      </w:r>
      <w:r w:rsidR="00F217FC">
        <w:rPr>
          <w:lang w:val="nl-NL"/>
        </w:rPr>
        <w:t>nam</w:t>
      </w:r>
      <w:r w:rsidRPr="00564572">
        <w:rPr>
          <w:lang w:val="nl-NL"/>
        </w:rPr>
        <w:t xml:space="preserve"> bij de selectie van deze </w:t>
      </w:r>
      <w:r w:rsidR="00F217FC">
        <w:rPr>
          <w:lang w:val="nl-NL"/>
        </w:rPr>
        <w:t>vijf</w:t>
      </w:r>
      <w:r w:rsidR="00F217FC" w:rsidRPr="00564572">
        <w:rPr>
          <w:lang w:val="nl-NL"/>
        </w:rPr>
        <w:t xml:space="preserve"> </w:t>
      </w:r>
      <w:proofErr w:type="spellStart"/>
      <w:r w:rsidRPr="00564572">
        <w:rPr>
          <w:lang w:val="nl-NL"/>
        </w:rPr>
        <w:t>start-ups</w:t>
      </w:r>
      <w:proofErr w:type="spellEnd"/>
      <w:r w:rsidRPr="00564572">
        <w:rPr>
          <w:lang w:val="nl-NL"/>
        </w:rPr>
        <w:t xml:space="preserve"> zijn: de </w:t>
      </w:r>
      <w:r w:rsidR="009D3B82" w:rsidRPr="00564572">
        <w:rPr>
          <w:lang w:val="nl-NL"/>
        </w:rPr>
        <w:t>positieve</w:t>
      </w:r>
      <w:r w:rsidRPr="00564572">
        <w:rPr>
          <w:lang w:val="nl-NL"/>
        </w:rPr>
        <w:t xml:space="preserve"> milieu-impact, de sterkte van het businessplan, de kwaliteit van het team en de duurzame werking van de onderneming</w:t>
      </w:r>
      <w:r w:rsidRPr="00564572">
        <w:rPr>
          <w:color w:val="000000" w:themeColor="text1"/>
          <w:lang w:val="nl-NL"/>
        </w:rPr>
        <w:t xml:space="preserve">. </w:t>
      </w:r>
    </w:p>
    <w:p w14:paraId="3E47634A" w14:textId="53B8EAF1" w:rsidR="00F53F17" w:rsidRPr="00564572" w:rsidRDefault="00F53F17" w:rsidP="00AF56AF">
      <w:pPr>
        <w:jc w:val="both"/>
        <w:rPr>
          <w:b/>
          <w:color w:val="000000" w:themeColor="text1"/>
          <w:lang w:val="nl-NL"/>
        </w:rPr>
      </w:pPr>
    </w:p>
    <w:p w14:paraId="781A1051" w14:textId="77777777" w:rsidR="00F53F17" w:rsidRPr="00564572" w:rsidRDefault="00F53F17" w:rsidP="00AF56AF">
      <w:pPr>
        <w:jc w:val="both"/>
        <w:rPr>
          <w:b/>
          <w:color w:val="000000" w:themeColor="text1"/>
          <w:lang w:val="nl-NL"/>
        </w:rPr>
      </w:pPr>
    </w:p>
    <w:p w14:paraId="27B9644C" w14:textId="77777777" w:rsidR="00AF56AF" w:rsidRPr="00564572" w:rsidRDefault="00AF56AF" w:rsidP="00AF56AF">
      <w:pPr>
        <w:jc w:val="both"/>
        <w:rPr>
          <w:b/>
          <w:color w:val="000000" w:themeColor="text1"/>
          <w:sz w:val="28"/>
          <w:szCs w:val="28"/>
          <w:lang w:val="nl-NL"/>
        </w:rPr>
      </w:pPr>
      <w:r w:rsidRPr="00564572">
        <w:rPr>
          <w:b/>
          <w:color w:val="000000" w:themeColor="text1"/>
          <w:sz w:val="28"/>
          <w:szCs w:val="28"/>
          <w:lang w:val="nl-NL"/>
        </w:rPr>
        <w:lastRenderedPageBreak/>
        <w:t xml:space="preserve">Over het </w:t>
      </w:r>
      <w:proofErr w:type="spellStart"/>
      <w:r w:rsidRPr="00564572">
        <w:rPr>
          <w:b/>
          <w:color w:val="000000" w:themeColor="text1"/>
          <w:sz w:val="28"/>
          <w:szCs w:val="28"/>
          <w:lang w:val="nl-NL"/>
        </w:rPr>
        <w:t>SE’nSE</w:t>
      </w:r>
      <w:proofErr w:type="spellEnd"/>
      <w:r w:rsidRPr="00564572">
        <w:rPr>
          <w:b/>
          <w:color w:val="000000" w:themeColor="text1"/>
          <w:sz w:val="28"/>
          <w:szCs w:val="28"/>
          <w:lang w:val="nl-NL"/>
        </w:rPr>
        <w:t xml:space="preserve"> Fonds </w:t>
      </w:r>
    </w:p>
    <w:p w14:paraId="0E4979ED" w14:textId="77777777" w:rsidR="00AF56AF" w:rsidRPr="00564572" w:rsidRDefault="00AF56AF" w:rsidP="00AF56AF">
      <w:pPr>
        <w:jc w:val="both"/>
        <w:rPr>
          <w:b/>
          <w:color w:val="000000" w:themeColor="text1"/>
          <w:sz w:val="28"/>
          <w:szCs w:val="28"/>
          <w:lang w:val="nl-NL"/>
        </w:rPr>
      </w:pPr>
    </w:p>
    <w:p w14:paraId="33D7230F" w14:textId="1B5F0383" w:rsidR="00AF56AF" w:rsidRPr="00564572" w:rsidRDefault="00AF56AF" w:rsidP="00AF56AF">
      <w:pPr>
        <w:jc w:val="both"/>
        <w:rPr>
          <w:lang w:val="nl-NL"/>
        </w:rPr>
      </w:pPr>
      <w:r w:rsidRPr="00564572">
        <w:rPr>
          <w:lang w:val="nl-NL"/>
        </w:rPr>
        <w:t xml:space="preserve">Het </w:t>
      </w:r>
      <w:proofErr w:type="spellStart"/>
      <w:r w:rsidRPr="00564572">
        <w:rPr>
          <w:lang w:val="nl-NL"/>
        </w:rPr>
        <w:t>Seed</w:t>
      </w:r>
      <w:proofErr w:type="spellEnd"/>
      <w:r w:rsidRPr="00564572">
        <w:rPr>
          <w:lang w:val="nl-NL"/>
        </w:rPr>
        <w:t xml:space="preserve"> </w:t>
      </w:r>
      <w:proofErr w:type="spellStart"/>
      <w:r w:rsidRPr="00564572">
        <w:rPr>
          <w:lang w:val="nl-NL"/>
        </w:rPr>
        <w:t>Equity</w:t>
      </w:r>
      <w:proofErr w:type="spellEnd"/>
      <w:r w:rsidRPr="00564572">
        <w:rPr>
          <w:lang w:val="nl-NL"/>
        </w:rPr>
        <w:t xml:space="preserve"> &amp; </w:t>
      </w:r>
      <w:proofErr w:type="spellStart"/>
      <w:r w:rsidRPr="00564572">
        <w:rPr>
          <w:lang w:val="nl-NL"/>
        </w:rPr>
        <w:t>Sustainable</w:t>
      </w:r>
      <w:proofErr w:type="spellEnd"/>
      <w:r w:rsidRPr="00564572">
        <w:rPr>
          <w:lang w:val="nl-NL"/>
        </w:rPr>
        <w:t xml:space="preserve"> </w:t>
      </w:r>
      <w:proofErr w:type="spellStart"/>
      <w:r w:rsidRPr="00564572">
        <w:rPr>
          <w:lang w:val="nl-NL"/>
        </w:rPr>
        <w:t>Entrepreneurship</w:t>
      </w:r>
      <w:proofErr w:type="spellEnd"/>
      <w:r w:rsidRPr="00564572">
        <w:rPr>
          <w:lang w:val="nl-NL"/>
        </w:rPr>
        <w:t xml:space="preserve"> Fund (</w:t>
      </w:r>
      <w:proofErr w:type="spellStart"/>
      <w:r w:rsidRPr="00564572">
        <w:rPr>
          <w:lang w:val="nl-NL"/>
        </w:rPr>
        <w:t>SE’nSE</w:t>
      </w:r>
      <w:proofErr w:type="spellEnd"/>
      <w:r w:rsidRPr="00564572">
        <w:rPr>
          <w:lang w:val="nl-NL"/>
        </w:rPr>
        <w:t xml:space="preserve"> Fonds) werd in 2016 opgericht door ondernemer Pierre </w:t>
      </w:r>
      <w:proofErr w:type="spellStart"/>
      <w:r w:rsidRPr="00564572">
        <w:rPr>
          <w:lang w:val="nl-NL"/>
        </w:rPr>
        <w:t>Mottet</w:t>
      </w:r>
      <w:proofErr w:type="spellEnd"/>
      <w:r w:rsidRPr="00564572">
        <w:rPr>
          <w:lang w:val="nl-NL"/>
        </w:rPr>
        <w:t xml:space="preserve"> (IBA) en ondergebracht bij de Stichting voor Toekomstige </w:t>
      </w:r>
      <w:r w:rsidRPr="00351284">
        <w:rPr>
          <w:lang w:val="nl-NL"/>
        </w:rPr>
        <w:t xml:space="preserve">Generaties. </w:t>
      </w:r>
      <w:r w:rsidRPr="00351284">
        <w:rPr>
          <w:b/>
          <w:bCs/>
          <w:lang w:val="nl-NL"/>
        </w:rPr>
        <w:t>Het Fonds draagt</w:t>
      </w:r>
      <w:r w:rsidR="004C3664" w:rsidRPr="00351284">
        <w:rPr>
          <w:b/>
          <w:bCs/>
          <w:lang w:val="nl-NL"/>
        </w:rPr>
        <w:t xml:space="preserve"> bij</w:t>
      </w:r>
      <w:r w:rsidRPr="00351284">
        <w:rPr>
          <w:b/>
          <w:lang w:val="nl-NL"/>
        </w:rPr>
        <w:t xml:space="preserve"> aan een duurzame</w:t>
      </w:r>
      <w:r w:rsidR="00885087" w:rsidRPr="00351284">
        <w:rPr>
          <w:b/>
          <w:lang w:val="nl-NL"/>
        </w:rPr>
        <w:t>re</w:t>
      </w:r>
      <w:r w:rsidRPr="00351284">
        <w:rPr>
          <w:b/>
          <w:lang w:val="nl-NL"/>
        </w:rPr>
        <w:t xml:space="preserve"> wereld door de ondernemingsgeest te stimuleren</w:t>
      </w:r>
      <w:r w:rsidRPr="00351284">
        <w:rPr>
          <w:lang w:val="nl-NL"/>
        </w:rPr>
        <w:t xml:space="preserve">. Dankzij een jaarlijkse </w:t>
      </w:r>
      <w:r w:rsidR="004C3664" w:rsidRPr="00351284">
        <w:rPr>
          <w:lang w:val="nl-NL"/>
        </w:rPr>
        <w:t>donatie</w:t>
      </w:r>
      <w:r w:rsidRPr="00351284">
        <w:rPr>
          <w:lang w:val="nl-NL"/>
        </w:rPr>
        <w:t xml:space="preserve"> van de oprichter en </w:t>
      </w:r>
      <w:r w:rsidR="00885087" w:rsidRPr="00351284">
        <w:rPr>
          <w:lang w:val="nl-NL"/>
        </w:rPr>
        <w:t xml:space="preserve">van </w:t>
      </w:r>
      <w:r w:rsidRPr="00351284">
        <w:rPr>
          <w:lang w:val="nl-NL"/>
        </w:rPr>
        <w:t xml:space="preserve">bijkomende </w:t>
      </w:r>
      <w:proofErr w:type="spellStart"/>
      <w:r w:rsidRPr="00351284">
        <w:rPr>
          <w:lang w:val="nl-NL"/>
        </w:rPr>
        <w:t>donatoren</w:t>
      </w:r>
      <w:proofErr w:type="spellEnd"/>
      <w:r w:rsidR="00AE503B" w:rsidRPr="00351284">
        <w:rPr>
          <w:lang w:val="nl-NL"/>
        </w:rPr>
        <w:t xml:space="preserve"> </w:t>
      </w:r>
      <w:r w:rsidR="00885087" w:rsidRPr="00351284">
        <w:rPr>
          <w:lang w:val="nl-NL"/>
        </w:rPr>
        <w:t>–</w:t>
      </w:r>
      <w:r w:rsidR="00AE503B" w:rsidRPr="00351284">
        <w:rPr>
          <w:lang w:val="nl-NL"/>
        </w:rPr>
        <w:t xml:space="preserve"> </w:t>
      </w:r>
      <w:r w:rsidR="00AE503B" w:rsidRPr="00351284">
        <w:rPr>
          <w:iCs/>
          <w:lang w:val="nl-NL"/>
        </w:rPr>
        <w:t xml:space="preserve">het </w:t>
      </w:r>
      <w:hyperlink r:id="rId15" w:history="1">
        <w:r w:rsidR="00AE503B" w:rsidRPr="00351284">
          <w:rPr>
            <w:rStyle w:val="Lienhypertexte"/>
            <w:iCs/>
            <w:lang w:val="nl-NL"/>
          </w:rPr>
          <w:t>Aether Fonds voor Toekomstige Generaties</w:t>
        </w:r>
      </w:hyperlink>
      <w:r w:rsidR="00AE503B" w:rsidRPr="00351284">
        <w:rPr>
          <w:iCs/>
          <w:lang w:val="nl-NL"/>
        </w:rPr>
        <w:t xml:space="preserve">, de </w:t>
      </w:r>
      <w:hyperlink r:id="rId16" w:history="1">
        <w:r w:rsidR="00AE503B" w:rsidRPr="00351284">
          <w:rPr>
            <w:rStyle w:val="Lienhypertexte"/>
            <w:iCs/>
            <w:lang w:val="nl-NL"/>
          </w:rPr>
          <w:t>Eurofins</w:t>
        </w:r>
      </w:hyperlink>
      <w:r w:rsidR="00AE503B" w:rsidRPr="00351284">
        <w:rPr>
          <w:rStyle w:val="Lienhypertexte"/>
          <w:iCs/>
          <w:lang w:val="nl-NL"/>
        </w:rPr>
        <w:t xml:space="preserve"> Foundation</w:t>
      </w:r>
      <w:r w:rsidR="00AE503B" w:rsidRPr="00351284">
        <w:rPr>
          <w:iCs/>
          <w:lang w:val="nl-NL"/>
        </w:rPr>
        <w:t xml:space="preserve">, Wallonië en </w:t>
      </w:r>
      <w:r w:rsidR="00885087" w:rsidRPr="00351284">
        <w:rPr>
          <w:iCs/>
          <w:lang w:val="nl-NL"/>
        </w:rPr>
        <w:t xml:space="preserve">het </w:t>
      </w:r>
      <w:r w:rsidR="00AE503B" w:rsidRPr="00351284">
        <w:rPr>
          <w:iCs/>
          <w:lang w:val="nl-NL"/>
        </w:rPr>
        <w:t>Brussel</w:t>
      </w:r>
      <w:r w:rsidR="00885087" w:rsidRPr="00351284">
        <w:rPr>
          <w:iCs/>
          <w:lang w:val="nl-NL"/>
        </w:rPr>
        <w:t>s</w:t>
      </w:r>
      <w:r w:rsidR="00AE503B" w:rsidRPr="00351284">
        <w:rPr>
          <w:iCs/>
          <w:lang w:val="nl-NL"/>
        </w:rPr>
        <w:t xml:space="preserve"> Hoofdstedelijk Gewest</w:t>
      </w:r>
      <w:r w:rsidRPr="00351284">
        <w:rPr>
          <w:lang w:val="nl-NL"/>
        </w:rPr>
        <w:t xml:space="preserve"> </w:t>
      </w:r>
      <w:r w:rsidR="00885087" w:rsidRPr="00351284">
        <w:rPr>
          <w:lang w:val="nl-NL"/>
        </w:rPr>
        <w:t>–</w:t>
      </w:r>
      <w:r w:rsidR="00AE503B" w:rsidRPr="00351284">
        <w:rPr>
          <w:lang w:val="nl-NL"/>
        </w:rPr>
        <w:t xml:space="preserve"> </w:t>
      </w:r>
      <w:r w:rsidRPr="00351284">
        <w:rPr>
          <w:lang w:val="nl-NL"/>
        </w:rPr>
        <w:t>beschikt</w:t>
      </w:r>
      <w:r w:rsidRPr="00564572">
        <w:rPr>
          <w:lang w:val="nl-NL"/>
        </w:rPr>
        <w:t xml:space="preserve"> het Fonds </w:t>
      </w:r>
      <w:r w:rsidR="004C3664" w:rsidRPr="00564572">
        <w:rPr>
          <w:lang w:val="nl-NL"/>
        </w:rPr>
        <w:t>elk jaar</w:t>
      </w:r>
      <w:r w:rsidRPr="00564572">
        <w:rPr>
          <w:lang w:val="nl-NL"/>
        </w:rPr>
        <w:t xml:space="preserve"> over minstens €</w:t>
      </w:r>
      <w:r w:rsidR="00885087">
        <w:rPr>
          <w:lang w:val="nl-NL"/>
        </w:rPr>
        <w:t xml:space="preserve"> </w:t>
      </w:r>
      <w:r w:rsidRPr="00564572">
        <w:rPr>
          <w:lang w:val="nl-NL"/>
        </w:rPr>
        <w:t>100.000 (in 2019</w:t>
      </w:r>
      <w:r w:rsidR="00AE503B">
        <w:rPr>
          <w:lang w:val="nl-NL"/>
        </w:rPr>
        <w:t xml:space="preserve"> en 2020</w:t>
      </w:r>
      <w:r w:rsidRPr="00564572">
        <w:rPr>
          <w:lang w:val="nl-NL"/>
        </w:rPr>
        <w:t xml:space="preserve"> €</w:t>
      </w:r>
      <w:r w:rsidR="00885087">
        <w:rPr>
          <w:lang w:val="nl-NL"/>
        </w:rPr>
        <w:t xml:space="preserve"> </w:t>
      </w:r>
      <w:r w:rsidRPr="00564572">
        <w:rPr>
          <w:lang w:val="nl-NL"/>
        </w:rPr>
        <w:t xml:space="preserve">150.000). Hiermee kan het Fonds ondernemers die projecten ontwikkelen met een aanzienlijke positieve milieu-impact ondersteunen aan de hand van </w:t>
      </w:r>
      <w:r w:rsidRPr="00564572">
        <w:rPr>
          <w:b/>
          <w:lang w:val="nl-NL"/>
        </w:rPr>
        <w:t>zaaikapitaal</w:t>
      </w:r>
      <w:r w:rsidRPr="00564572">
        <w:rPr>
          <w:lang w:val="nl-NL"/>
        </w:rPr>
        <w:t xml:space="preserve"> en het delen van </w:t>
      </w:r>
      <w:r w:rsidRPr="00564572">
        <w:rPr>
          <w:b/>
          <w:bCs/>
          <w:lang w:val="nl-NL"/>
        </w:rPr>
        <w:t>ervaring</w:t>
      </w:r>
      <w:r w:rsidRPr="00564572">
        <w:rPr>
          <w:lang w:val="nl-NL"/>
        </w:rPr>
        <w:t xml:space="preserve"> en</w:t>
      </w:r>
      <w:r w:rsidR="00885087">
        <w:rPr>
          <w:lang w:val="nl-NL"/>
        </w:rPr>
        <w:t xml:space="preserve"> een</w:t>
      </w:r>
      <w:r w:rsidRPr="00564572">
        <w:rPr>
          <w:lang w:val="nl-NL"/>
        </w:rPr>
        <w:t xml:space="preserve"> </w:t>
      </w:r>
      <w:r w:rsidRPr="00564572">
        <w:rPr>
          <w:b/>
          <w:bCs/>
          <w:lang w:val="nl-NL"/>
        </w:rPr>
        <w:t>netwerk</w:t>
      </w:r>
      <w:r w:rsidRPr="00564572">
        <w:rPr>
          <w:lang w:val="nl-NL"/>
        </w:rPr>
        <w:t xml:space="preserve">. De ambitie van het </w:t>
      </w:r>
      <w:proofErr w:type="spellStart"/>
      <w:r w:rsidRPr="00564572">
        <w:rPr>
          <w:lang w:val="nl-NL"/>
        </w:rPr>
        <w:t>SE’nSE</w:t>
      </w:r>
      <w:proofErr w:type="spellEnd"/>
      <w:r w:rsidRPr="00564572">
        <w:rPr>
          <w:lang w:val="nl-NL"/>
        </w:rPr>
        <w:t xml:space="preserve"> Fonds is </w:t>
      </w:r>
      <w:r w:rsidR="00906397">
        <w:rPr>
          <w:lang w:val="nl-NL"/>
        </w:rPr>
        <w:t xml:space="preserve">om </w:t>
      </w:r>
      <w:r w:rsidRPr="00564572">
        <w:rPr>
          <w:lang w:val="nl-NL"/>
        </w:rPr>
        <w:t xml:space="preserve">ieder jaar drie tot vijf kwaliteitsvolle ondernemingen te selecteren. </w:t>
      </w:r>
      <w:r w:rsidRPr="00425F23">
        <w:rPr>
          <w:lang w:val="nl-NL"/>
        </w:rPr>
        <w:t xml:space="preserve">De </w:t>
      </w:r>
      <w:r w:rsidR="00885087">
        <w:rPr>
          <w:lang w:val="nl-NL"/>
        </w:rPr>
        <w:t>j</w:t>
      </w:r>
      <w:r w:rsidRPr="00425F23">
        <w:rPr>
          <w:lang w:val="nl-NL"/>
        </w:rPr>
        <w:t xml:space="preserve">ury kiest steeds voor de </w:t>
      </w:r>
      <w:r w:rsidR="00502D51" w:rsidRPr="00425F23">
        <w:rPr>
          <w:lang w:val="nl-NL"/>
        </w:rPr>
        <w:t>ondernemingen</w:t>
      </w:r>
      <w:r w:rsidRPr="00425F23">
        <w:rPr>
          <w:lang w:val="nl-NL"/>
        </w:rPr>
        <w:t xml:space="preserve"> </w:t>
      </w:r>
      <w:r w:rsidR="00885087">
        <w:rPr>
          <w:lang w:val="nl-NL"/>
        </w:rPr>
        <w:t>die</w:t>
      </w:r>
      <w:r w:rsidR="00885087" w:rsidRPr="00425F23">
        <w:rPr>
          <w:lang w:val="nl-NL"/>
        </w:rPr>
        <w:t xml:space="preserve"> </w:t>
      </w:r>
      <w:r w:rsidR="00502D51" w:rsidRPr="00425F23">
        <w:rPr>
          <w:lang w:val="nl-NL"/>
        </w:rPr>
        <w:t xml:space="preserve">de </w:t>
      </w:r>
      <w:r w:rsidRPr="00425F23">
        <w:rPr>
          <w:lang w:val="nl-NL"/>
        </w:rPr>
        <w:t xml:space="preserve">grootste </w:t>
      </w:r>
      <w:r w:rsidR="00502D51" w:rsidRPr="00425F23">
        <w:rPr>
          <w:lang w:val="nl-NL"/>
        </w:rPr>
        <w:t>(</w:t>
      </w:r>
      <w:r w:rsidRPr="00425F23">
        <w:rPr>
          <w:lang w:val="nl-NL"/>
        </w:rPr>
        <w:t>potenti</w:t>
      </w:r>
      <w:r w:rsidR="00885087">
        <w:rPr>
          <w:lang w:val="nl-NL"/>
        </w:rPr>
        <w:t>ë</w:t>
      </w:r>
      <w:r w:rsidRPr="00425F23">
        <w:rPr>
          <w:lang w:val="nl-NL"/>
        </w:rPr>
        <w:t>l</w:t>
      </w:r>
      <w:r w:rsidR="00502D51" w:rsidRPr="00425F23">
        <w:rPr>
          <w:lang w:val="nl-NL"/>
        </w:rPr>
        <w:t>e)</w:t>
      </w:r>
      <w:r w:rsidRPr="00425F23">
        <w:rPr>
          <w:lang w:val="nl-NL"/>
        </w:rPr>
        <w:t xml:space="preserve"> positieve </w:t>
      </w:r>
      <w:r w:rsidR="00502D51" w:rsidRPr="00425F23">
        <w:rPr>
          <w:lang w:val="nl-NL"/>
        </w:rPr>
        <w:t>impact</w:t>
      </w:r>
      <w:r w:rsidRPr="00425F23">
        <w:rPr>
          <w:lang w:val="nl-NL"/>
        </w:rPr>
        <w:t xml:space="preserve"> op het milieu</w:t>
      </w:r>
      <w:r w:rsidR="00885087">
        <w:rPr>
          <w:lang w:val="nl-NL"/>
        </w:rPr>
        <w:t xml:space="preserve"> en</w:t>
      </w:r>
      <w:r w:rsidR="00502D51" w:rsidRPr="00425F23">
        <w:rPr>
          <w:lang w:val="nl-NL"/>
        </w:rPr>
        <w:t xml:space="preserve"> </w:t>
      </w:r>
      <w:r w:rsidR="007F1DCB">
        <w:rPr>
          <w:lang w:val="nl-NL"/>
        </w:rPr>
        <w:t>een solide businessplan hebben</w:t>
      </w:r>
      <w:r w:rsidR="00885087">
        <w:rPr>
          <w:lang w:val="nl-NL"/>
        </w:rPr>
        <w:t>,</w:t>
      </w:r>
      <w:r w:rsidR="00906397">
        <w:rPr>
          <w:lang w:val="nl-NL"/>
        </w:rPr>
        <w:t xml:space="preserve"> </w:t>
      </w:r>
      <w:r w:rsidR="007F1DCB">
        <w:rPr>
          <w:lang w:val="nl-NL"/>
        </w:rPr>
        <w:t xml:space="preserve">en </w:t>
      </w:r>
      <w:r w:rsidR="00885087">
        <w:rPr>
          <w:lang w:val="nl-NL"/>
        </w:rPr>
        <w:t xml:space="preserve">die </w:t>
      </w:r>
      <w:r w:rsidRPr="00425F23">
        <w:rPr>
          <w:lang w:val="nl-NL"/>
        </w:rPr>
        <w:t>tegelijkertijd duurzaam te werk gaan.</w:t>
      </w:r>
      <w:r w:rsidRPr="007F1DCB">
        <w:rPr>
          <w:lang w:val="nl-NL"/>
        </w:rPr>
        <w:t xml:space="preserve"> </w:t>
      </w:r>
      <w:r w:rsidRPr="00564572">
        <w:rPr>
          <w:lang w:val="nl-NL"/>
        </w:rPr>
        <w:t xml:space="preserve">Voor meer informatie over het </w:t>
      </w:r>
      <w:proofErr w:type="spellStart"/>
      <w:r w:rsidRPr="00564572">
        <w:rPr>
          <w:lang w:val="nl-NL"/>
        </w:rPr>
        <w:t>SE’nSE</w:t>
      </w:r>
      <w:proofErr w:type="spellEnd"/>
      <w:r w:rsidRPr="00564572">
        <w:rPr>
          <w:lang w:val="nl-NL"/>
        </w:rPr>
        <w:t xml:space="preserve"> Fonds en </w:t>
      </w:r>
      <w:r w:rsidRPr="00AE503B">
        <w:rPr>
          <w:b/>
          <w:bCs/>
          <w:lang w:val="nl-NL"/>
        </w:rPr>
        <w:t>de laureaten van de aflopen jaren</w:t>
      </w:r>
      <w:r w:rsidRPr="00564572">
        <w:rPr>
          <w:lang w:val="nl-NL"/>
        </w:rPr>
        <w:t xml:space="preserve">: </w:t>
      </w:r>
      <w:hyperlink r:id="rId17" w:history="1">
        <w:r w:rsidRPr="00564572">
          <w:rPr>
            <w:rStyle w:val="Lienhypertexte"/>
            <w:b/>
            <w:lang w:val="nl-NL"/>
          </w:rPr>
          <w:t>www.stg.be/sense</w:t>
        </w:r>
      </w:hyperlink>
    </w:p>
    <w:p w14:paraId="5F68C57F" w14:textId="77777777" w:rsidR="00AF56AF" w:rsidRPr="00564572" w:rsidRDefault="00AF56AF" w:rsidP="00AF56AF">
      <w:pPr>
        <w:rPr>
          <w:b/>
          <w:color w:val="000000" w:themeColor="text1"/>
          <w:lang w:val="nl-NL"/>
        </w:rPr>
      </w:pPr>
    </w:p>
    <w:p w14:paraId="516D8B2D" w14:textId="77777777" w:rsidR="00AF56AF" w:rsidRPr="00564572" w:rsidRDefault="00AF56AF" w:rsidP="00AF56AF">
      <w:pPr>
        <w:rPr>
          <w:b/>
          <w:color w:val="000000" w:themeColor="text1"/>
          <w:lang w:val="nl-NL"/>
        </w:rPr>
      </w:pPr>
    </w:p>
    <w:p w14:paraId="728128B8" w14:textId="77777777" w:rsidR="00AF56AF" w:rsidRPr="00564572" w:rsidRDefault="00AF56AF" w:rsidP="00AF56AF">
      <w:pPr>
        <w:jc w:val="both"/>
        <w:rPr>
          <w:b/>
          <w:color w:val="000000" w:themeColor="text1"/>
          <w:sz w:val="28"/>
          <w:szCs w:val="28"/>
          <w:lang w:val="nl-NL"/>
        </w:rPr>
      </w:pPr>
      <w:r w:rsidRPr="00564572">
        <w:rPr>
          <w:b/>
          <w:color w:val="000000" w:themeColor="text1"/>
          <w:sz w:val="28"/>
          <w:szCs w:val="28"/>
          <w:lang w:val="nl-NL"/>
        </w:rPr>
        <w:t>Over de Stichting voor Toekomstige Generaties</w:t>
      </w:r>
    </w:p>
    <w:p w14:paraId="6003FFD8" w14:textId="77777777" w:rsidR="00AF56AF" w:rsidRPr="00564572" w:rsidRDefault="00AF56AF" w:rsidP="00AF56AF">
      <w:pPr>
        <w:jc w:val="both"/>
        <w:rPr>
          <w:b/>
          <w:color w:val="000000" w:themeColor="text1"/>
          <w:sz w:val="28"/>
          <w:szCs w:val="28"/>
          <w:lang w:val="nl-NL"/>
        </w:rPr>
      </w:pPr>
    </w:p>
    <w:p w14:paraId="147AFBFB" w14:textId="534396B7" w:rsidR="00AF56AF" w:rsidRPr="00564572" w:rsidRDefault="00AF56AF" w:rsidP="00AF56AF">
      <w:pPr>
        <w:jc w:val="both"/>
        <w:rPr>
          <w:rStyle w:val="Lienhypertexte"/>
          <w:b/>
          <w:lang w:val="nl-NL"/>
        </w:rPr>
      </w:pPr>
      <w:r w:rsidRPr="00564572">
        <w:rPr>
          <w:lang w:val="nl-NL"/>
        </w:rPr>
        <w:t>De Stichting voor Toekomstige Generaties werd opgericht in 1998</w:t>
      </w:r>
      <w:r w:rsidR="00885087">
        <w:rPr>
          <w:lang w:val="nl-NL"/>
        </w:rPr>
        <w:t>. Het</w:t>
      </w:r>
      <w:r w:rsidRPr="00564572">
        <w:rPr>
          <w:lang w:val="nl-NL"/>
        </w:rPr>
        <w:t xml:space="preserve"> is </w:t>
      </w:r>
      <w:r w:rsidR="00885087">
        <w:rPr>
          <w:lang w:val="nl-NL"/>
        </w:rPr>
        <w:t>een</w:t>
      </w:r>
      <w:r w:rsidR="00885087" w:rsidRPr="00564572">
        <w:rPr>
          <w:lang w:val="nl-NL"/>
        </w:rPr>
        <w:t xml:space="preserve"> </w:t>
      </w:r>
      <w:r w:rsidRPr="00564572">
        <w:rPr>
          <w:lang w:val="nl-NL"/>
        </w:rPr>
        <w:t xml:space="preserve">Belgische stichting </w:t>
      </w:r>
      <w:r w:rsidRPr="00564572">
        <w:rPr>
          <w:b/>
          <w:lang w:val="nl-NL"/>
        </w:rPr>
        <w:t>die zich uitsluitend toelegt op de transitie naar een </w:t>
      </w:r>
      <w:hyperlink r:id="rId18" w:tgtFrame="_blank" w:history="1">
        <w:r w:rsidRPr="00564572">
          <w:rPr>
            <w:b/>
            <w:lang w:val="nl-NL"/>
          </w:rPr>
          <w:t>duurzaam ontwikkeling</w:t>
        </w:r>
      </w:hyperlink>
      <w:r w:rsidRPr="00564572">
        <w:rPr>
          <w:b/>
          <w:lang w:val="nl-NL"/>
        </w:rPr>
        <w:t>smodel, een van de grootste uitdagingen van de 21e eeuw</w:t>
      </w:r>
      <w:r w:rsidRPr="00564572">
        <w:rPr>
          <w:lang w:val="nl-NL"/>
        </w:rPr>
        <w:t xml:space="preserve">. De Stichting voor Toekomstige Generaties is een pluralistische, onafhankelijke stichting van openbaar nut, </w:t>
      </w:r>
      <w:r w:rsidR="00AB4D39">
        <w:rPr>
          <w:lang w:val="nl-NL"/>
        </w:rPr>
        <w:t xml:space="preserve">ze </w:t>
      </w:r>
      <w:r w:rsidRPr="00564572">
        <w:rPr>
          <w:lang w:val="nl-NL"/>
        </w:rPr>
        <w:t xml:space="preserve">telt </w:t>
      </w:r>
      <w:r w:rsidR="00AB4D39">
        <w:rPr>
          <w:lang w:val="nl-NL"/>
        </w:rPr>
        <w:t>veertien</w:t>
      </w:r>
      <w:r w:rsidRPr="00564572">
        <w:rPr>
          <w:lang w:val="nl-NL"/>
        </w:rPr>
        <w:t xml:space="preserve"> werknemers en </w:t>
      </w:r>
      <w:r w:rsidR="00AB4D39">
        <w:rPr>
          <w:lang w:val="nl-NL"/>
        </w:rPr>
        <w:t xml:space="preserve">is </w:t>
      </w:r>
      <w:r w:rsidRPr="00564572">
        <w:rPr>
          <w:lang w:val="nl-NL"/>
        </w:rPr>
        <w:t xml:space="preserve">actief in heel België. Als </w:t>
      </w:r>
      <w:r w:rsidRPr="00564572">
        <w:rPr>
          <w:b/>
          <w:lang w:val="nl-NL"/>
        </w:rPr>
        <w:t xml:space="preserve">platform voor </w:t>
      </w:r>
      <w:proofErr w:type="spellStart"/>
      <w:r w:rsidRPr="00564572">
        <w:rPr>
          <w:b/>
          <w:lang w:val="nl-NL"/>
        </w:rPr>
        <w:t>transformatieve</w:t>
      </w:r>
      <w:proofErr w:type="spellEnd"/>
      <w:r w:rsidRPr="00564572">
        <w:rPr>
          <w:b/>
          <w:lang w:val="nl-NL"/>
        </w:rPr>
        <w:t xml:space="preserve"> filantropie</w:t>
      </w:r>
      <w:r w:rsidRPr="00564572">
        <w:rPr>
          <w:lang w:val="nl-NL"/>
        </w:rPr>
        <w:t xml:space="preserve"> maakt ze het voor haar partners, investeerders en donateurs mogelijk om te investeren in de toekomstige generaties. De Stichting heeft</w:t>
      </w:r>
      <w:r w:rsidRPr="00564572">
        <w:rPr>
          <w:b/>
          <w:lang w:val="nl-NL"/>
        </w:rPr>
        <w:t xml:space="preserve"> ruime ervaring in het ondersteunen van initiatiefnemers</w:t>
      </w:r>
      <w:r w:rsidRPr="00564572">
        <w:rPr>
          <w:lang w:val="nl-NL"/>
        </w:rPr>
        <w:t xml:space="preserve"> van duurzame projecten in België en Europa. Voor meer informatie over de Stichting voor Toekomstige Generaties: </w:t>
      </w:r>
      <w:hyperlink r:id="rId19" w:history="1">
        <w:r w:rsidRPr="00564572">
          <w:rPr>
            <w:rStyle w:val="Lienhypertexte"/>
            <w:b/>
            <w:lang w:val="nl-NL"/>
          </w:rPr>
          <w:t>www.stg.be</w:t>
        </w:r>
      </w:hyperlink>
      <w:r w:rsidRPr="00564572">
        <w:rPr>
          <w:rStyle w:val="Lienhypertexte"/>
          <w:b/>
          <w:lang w:val="nl-NL"/>
        </w:rPr>
        <w:t xml:space="preserve"> </w:t>
      </w:r>
    </w:p>
    <w:p w14:paraId="4D217EFC" w14:textId="77777777" w:rsidR="00AF56AF" w:rsidRPr="00564572" w:rsidRDefault="00AF56AF" w:rsidP="00AF56AF">
      <w:pPr>
        <w:rPr>
          <w:b/>
          <w:color w:val="000000" w:themeColor="text1"/>
          <w:lang w:val="nl-NL"/>
        </w:rPr>
      </w:pPr>
    </w:p>
    <w:p w14:paraId="1911693C" w14:textId="77777777" w:rsidR="00AF56AF" w:rsidRPr="00564572" w:rsidRDefault="00AF56AF" w:rsidP="00AF56AF">
      <w:pPr>
        <w:rPr>
          <w:lang w:val="nl-NL"/>
        </w:rPr>
      </w:pPr>
    </w:p>
    <w:p w14:paraId="4BFED48D" w14:textId="77777777" w:rsidR="00AF56AF" w:rsidRPr="00564572" w:rsidRDefault="00AF56AF" w:rsidP="00AF56AF">
      <w:pPr>
        <w:rPr>
          <w:b/>
          <w:color w:val="000000" w:themeColor="text1"/>
          <w:lang w:val="nl-NL"/>
        </w:rPr>
      </w:pPr>
      <w:r w:rsidRPr="00564572">
        <w:rPr>
          <w:b/>
          <w:color w:val="000000" w:themeColor="text1"/>
          <w:lang w:val="nl-NL"/>
        </w:rPr>
        <w:t>Foto’s en communicatiemateriaal van de laureaten is beschikbaar via de volgende link:</w:t>
      </w:r>
    </w:p>
    <w:p w14:paraId="70A56578" w14:textId="77777777" w:rsidR="00C02406" w:rsidRPr="00C02406" w:rsidRDefault="00B30A0E" w:rsidP="00C02406">
      <w:pPr>
        <w:rPr>
          <w:rFonts w:eastAsia="Times New Roman" w:cstheme="minorHAnsi"/>
          <w:lang w:val="nl-NL" w:eastAsia="fr-FR"/>
        </w:rPr>
      </w:pPr>
      <w:hyperlink r:id="rId20" w:history="1">
        <w:r w:rsidR="00C02406" w:rsidRPr="00C02406">
          <w:rPr>
            <w:rStyle w:val="Lienhypertexte"/>
            <w:rFonts w:cstheme="minorHAnsi"/>
            <w:b/>
            <w:bCs/>
            <w:lang w:val="nl-NL"/>
          </w:rPr>
          <w:t>https://tinyurl.com/y3n3mn86</w:t>
        </w:r>
      </w:hyperlink>
    </w:p>
    <w:p w14:paraId="46C84C6C" w14:textId="77777777" w:rsidR="00041219" w:rsidRPr="00564572" w:rsidRDefault="00041219" w:rsidP="00AF56AF">
      <w:pPr>
        <w:rPr>
          <w:lang w:val="nl-NL"/>
        </w:rPr>
      </w:pPr>
    </w:p>
    <w:p w14:paraId="0164E64F" w14:textId="3A763D9E" w:rsidR="00AF56AF" w:rsidRPr="00564572" w:rsidRDefault="00AF56AF" w:rsidP="00AF56AF">
      <w:pPr>
        <w:rPr>
          <w:b/>
          <w:lang w:val="nl-NL"/>
        </w:rPr>
      </w:pPr>
      <w:r w:rsidRPr="00564572">
        <w:rPr>
          <w:b/>
          <w:lang w:val="nl-NL"/>
        </w:rPr>
        <w:t>Perscontact voor verde</w:t>
      </w:r>
      <w:r w:rsidR="009D3B82" w:rsidRPr="00564572">
        <w:rPr>
          <w:b/>
          <w:lang w:val="nl-NL"/>
        </w:rPr>
        <w:t>re</w:t>
      </w:r>
      <w:r w:rsidRPr="00564572">
        <w:rPr>
          <w:b/>
          <w:lang w:val="nl-NL"/>
        </w:rPr>
        <w:t xml:space="preserve"> informatie of interviews met de laureaten:</w:t>
      </w:r>
    </w:p>
    <w:p w14:paraId="16E40E70" w14:textId="77777777" w:rsidR="00AF56AF" w:rsidRPr="00564572" w:rsidRDefault="00AF56AF" w:rsidP="00AF56AF">
      <w:pPr>
        <w:rPr>
          <w:lang w:val="nl-NL"/>
        </w:rPr>
      </w:pPr>
      <w:r w:rsidRPr="00564572">
        <w:rPr>
          <w:lang w:val="nl-NL"/>
        </w:rPr>
        <w:t xml:space="preserve">Cécile </w:t>
      </w:r>
      <w:proofErr w:type="spellStart"/>
      <w:r w:rsidRPr="00564572">
        <w:rPr>
          <w:lang w:val="nl-NL"/>
        </w:rPr>
        <w:t>Purnode</w:t>
      </w:r>
      <w:proofErr w:type="spellEnd"/>
      <w:r w:rsidRPr="00564572">
        <w:rPr>
          <w:lang w:val="nl-NL"/>
        </w:rPr>
        <w:t xml:space="preserve"> </w:t>
      </w:r>
    </w:p>
    <w:p w14:paraId="460A98D5" w14:textId="1A399B66" w:rsidR="00AF56AF" w:rsidRPr="00564572" w:rsidRDefault="00DD642C" w:rsidP="00AF56AF">
      <w:pPr>
        <w:rPr>
          <w:lang w:val="nl-NL"/>
        </w:rPr>
      </w:pPr>
      <w:r w:rsidRPr="00564572">
        <w:rPr>
          <w:lang w:val="nl-NL"/>
        </w:rPr>
        <w:t>Stichting voor Toekomstige Generaties</w:t>
      </w:r>
    </w:p>
    <w:p w14:paraId="1F9606EC" w14:textId="77777777" w:rsidR="00AF56AF" w:rsidRPr="00564572" w:rsidRDefault="00AF56AF" w:rsidP="00AF56AF">
      <w:pPr>
        <w:rPr>
          <w:lang w:val="nl-NL"/>
        </w:rPr>
      </w:pPr>
      <w:r w:rsidRPr="00564572">
        <w:rPr>
          <w:lang w:val="nl-NL"/>
        </w:rPr>
        <w:t xml:space="preserve">0479 52 69 11 </w:t>
      </w:r>
    </w:p>
    <w:p w14:paraId="59945E4E" w14:textId="4AF1D9B6" w:rsidR="00AF56AF" w:rsidRPr="00564572" w:rsidRDefault="00B30A0E" w:rsidP="00AF56AF">
      <w:pPr>
        <w:rPr>
          <w:lang w:val="nl-NL"/>
        </w:rPr>
      </w:pPr>
      <w:hyperlink r:id="rId21" w:history="1">
        <w:r w:rsidR="00AC22AF" w:rsidRPr="00564572">
          <w:rPr>
            <w:rStyle w:val="Lienhypertexte"/>
            <w:lang w:val="nl-NL"/>
          </w:rPr>
          <w:t>c.purnode@stg.be</w:t>
        </w:r>
      </w:hyperlink>
    </w:p>
    <w:p w14:paraId="1954B4E6" w14:textId="77777777" w:rsidR="00AF56AF" w:rsidRPr="00564572" w:rsidRDefault="00AF56AF">
      <w:pPr>
        <w:rPr>
          <w:lang w:val="nl-NL"/>
        </w:rPr>
      </w:pPr>
    </w:p>
    <w:sectPr w:rsidR="00AF56AF" w:rsidRPr="00564572" w:rsidSect="006F389D">
      <w:headerReference w:type="default" r:id="rId22"/>
      <w:footerReference w:type="even" r:id="rId23"/>
      <w:footerReference w:type="default" r:id="rId24"/>
      <w:pgSz w:w="11900" w:h="16840"/>
      <w:pgMar w:top="2470" w:right="1418" w:bottom="170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C1746" w14:textId="77777777" w:rsidR="00B30A0E" w:rsidRDefault="00B30A0E">
      <w:r>
        <w:separator/>
      </w:r>
    </w:p>
  </w:endnote>
  <w:endnote w:type="continuationSeparator" w:id="0">
    <w:p w14:paraId="38B6D08F" w14:textId="77777777" w:rsidR="00B30A0E" w:rsidRDefault="00B3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29627" w14:textId="77777777" w:rsidR="000E1F1E" w:rsidRDefault="008C4B8B"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C671A5A" w14:textId="77777777" w:rsidR="000E1F1E" w:rsidRDefault="00B30A0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B2E0B" w14:textId="77777777" w:rsidR="000E1F1E" w:rsidRPr="005D5F41" w:rsidRDefault="008C4B8B"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Pr>
        <w:rStyle w:val="Numrodepage"/>
        <w:noProof/>
        <w:sz w:val="20"/>
        <w:szCs w:val="20"/>
        <w:lang w:val="en-US"/>
      </w:rPr>
      <w:t>3</w:t>
    </w:r>
    <w:r w:rsidRPr="00AA2834">
      <w:rPr>
        <w:rStyle w:val="Numrodepage"/>
        <w:sz w:val="20"/>
        <w:szCs w:val="20"/>
      </w:rPr>
      <w:fldChar w:fldCharType="end"/>
    </w:r>
  </w:p>
  <w:p w14:paraId="2A902CB1" w14:textId="289D1244" w:rsidR="000E1F1E" w:rsidRPr="00456062" w:rsidRDefault="00B30A0E" w:rsidP="00AC48EF">
    <w:pPr>
      <w:pStyle w:val="Pieddepage"/>
      <w:tabs>
        <w:tab w:val="clear" w:pos="4536"/>
        <w:tab w:val="clear" w:pos="9072"/>
        <w:tab w:val="left" w:pos="5245"/>
        <w:tab w:val="right" w:pos="9639"/>
      </w:tabs>
      <w:ind w:right="-426"/>
      <w:rPr>
        <w:bC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B02C6" w14:textId="77777777" w:rsidR="00B30A0E" w:rsidRDefault="00B30A0E">
      <w:r>
        <w:separator/>
      </w:r>
    </w:p>
  </w:footnote>
  <w:footnote w:type="continuationSeparator" w:id="0">
    <w:p w14:paraId="05B6F608" w14:textId="77777777" w:rsidR="00B30A0E" w:rsidRDefault="00B30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9CAAA" w14:textId="3461D371" w:rsidR="007E1C70" w:rsidRDefault="00923293">
    <w:pPr>
      <w:pStyle w:val="En-tte"/>
    </w:pPr>
    <w:r w:rsidRPr="008E5B24">
      <w:rPr>
        <w:b/>
        <w:noProof/>
        <w:color w:val="000000" w:themeColor="text1"/>
        <w:sz w:val="16"/>
        <w:szCs w:val="16"/>
        <w:lang w:val="en-US"/>
      </w:rPr>
      <w:drawing>
        <wp:anchor distT="0" distB="0" distL="114300" distR="114300" simplePos="0" relativeHeight="251664384" behindDoc="1" locked="0" layoutInCell="1" allowOverlap="1" wp14:anchorId="7471D32F" wp14:editId="19DFC4AA">
          <wp:simplePos x="0" y="0"/>
          <wp:positionH relativeFrom="column">
            <wp:posOffset>1154007</wp:posOffset>
          </wp:positionH>
          <wp:positionV relativeFrom="paragraph">
            <wp:posOffset>182668</wp:posOffset>
          </wp:positionV>
          <wp:extent cx="3113749" cy="604422"/>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orizontal_stg_pms_nl_2000px.png"/>
                  <pic:cNvPicPr/>
                </pic:nvPicPr>
                <pic:blipFill>
                  <a:blip r:embed="rId1">
                    <a:extLst>
                      <a:ext uri="{28A0092B-C50C-407E-A947-70E740481C1C}">
                        <a14:useLocalDpi xmlns:a14="http://schemas.microsoft.com/office/drawing/2010/main" val="0"/>
                      </a:ext>
                    </a:extLst>
                  </a:blip>
                  <a:stretch>
                    <a:fillRect/>
                  </a:stretch>
                </pic:blipFill>
                <pic:spPr>
                  <a:xfrm>
                    <a:off x="0" y="0"/>
                    <a:ext cx="3113749" cy="60442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AF"/>
    <w:rsid w:val="00015119"/>
    <w:rsid w:val="00041219"/>
    <w:rsid w:val="00052381"/>
    <w:rsid w:val="00056489"/>
    <w:rsid w:val="000B434C"/>
    <w:rsid w:val="000C1A36"/>
    <w:rsid w:val="000D7C5F"/>
    <w:rsid w:val="001071EA"/>
    <w:rsid w:val="00132C72"/>
    <w:rsid w:val="00143D76"/>
    <w:rsid w:val="001B41AC"/>
    <w:rsid w:val="001E1090"/>
    <w:rsid w:val="00201B37"/>
    <w:rsid w:val="00223158"/>
    <w:rsid w:val="00224CA8"/>
    <w:rsid w:val="002742F1"/>
    <w:rsid w:val="00280ACD"/>
    <w:rsid w:val="00280E1F"/>
    <w:rsid w:val="00294500"/>
    <w:rsid w:val="002A21B7"/>
    <w:rsid w:val="002A50BE"/>
    <w:rsid w:val="002E0142"/>
    <w:rsid w:val="002E44C9"/>
    <w:rsid w:val="00305BCA"/>
    <w:rsid w:val="00313EC4"/>
    <w:rsid w:val="00317F3F"/>
    <w:rsid w:val="00337D43"/>
    <w:rsid w:val="00351284"/>
    <w:rsid w:val="00370713"/>
    <w:rsid w:val="003738B5"/>
    <w:rsid w:val="00373BBB"/>
    <w:rsid w:val="003A4180"/>
    <w:rsid w:val="003B0568"/>
    <w:rsid w:val="003B1EEC"/>
    <w:rsid w:val="003E63E3"/>
    <w:rsid w:val="00425E6D"/>
    <w:rsid w:val="00425F23"/>
    <w:rsid w:val="00456062"/>
    <w:rsid w:val="004A0D12"/>
    <w:rsid w:val="004C3664"/>
    <w:rsid w:val="004F504D"/>
    <w:rsid w:val="00500C1F"/>
    <w:rsid w:val="00502D51"/>
    <w:rsid w:val="005620E0"/>
    <w:rsid w:val="00564572"/>
    <w:rsid w:val="00571C5B"/>
    <w:rsid w:val="00573398"/>
    <w:rsid w:val="005D4B50"/>
    <w:rsid w:val="005E0280"/>
    <w:rsid w:val="005E6261"/>
    <w:rsid w:val="006061D0"/>
    <w:rsid w:val="00665A09"/>
    <w:rsid w:val="00677B67"/>
    <w:rsid w:val="006B6E89"/>
    <w:rsid w:val="006E7404"/>
    <w:rsid w:val="00706770"/>
    <w:rsid w:val="00720A5B"/>
    <w:rsid w:val="007A3028"/>
    <w:rsid w:val="007F1DCB"/>
    <w:rsid w:val="007F7879"/>
    <w:rsid w:val="008046B7"/>
    <w:rsid w:val="00816A6E"/>
    <w:rsid w:val="0085748C"/>
    <w:rsid w:val="00862B13"/>
    <w:rsid w:val="00885087"/>
    <w:rsid w:val="008C1109"/>
    <w:rsid w:val="008C4B8B"/>
    <w:rsid w:val="008E1772"/>
    <w:rsid w:val="008E5B24"/>
    <w:rsid w:val="00906397"/>
    <w:rsid w:val="00923293"/>
    <w:rsid w:val="00952668"/>
    <w:rsid w:val="009A29DB"/>
    <w:rsid w:val="009A6B58"/>
    <w:rsid w:val="009D1FCD"/>
    <w:rsid w:val="009D3B82"/>
    <w:rsid w:val="009D5ACA"/>
    <w:rsid w:val="009E0020"/>
    <w:rsid w:val="009E52AA"/>
    <w:rsid w:val="00A179FB"/>
    <w:rsid w:val="00A44BEC"/>
    <w:rsid w:val="00A6602E"/>
    <w:rsid w:val="00AB4D39"/>
    <w:rsid w:val="00AC22AF"/>
    <w:rsid w:val="00AE503B"/>
    <w:rsid w:val="00AF56AF"/>
    <w:rsid w:val="00B30A0E"/>
    <w:rsid w:val="00B35100"/>
    <w:rsid w:val="00B46AAB"/>
    <w:rsid w:val="00B85681"/>
    <w:rsid w:val="00BB00F3"/>
    <w:rsid w:val="00BC746D"/>
    <w:rsid w:val="00BD28B7"/>
    <w:rsid w:val="00C02406"/>
    <w:rsid w:val="00C209F3"/>
    <w:rsid w:val="00C26E75"/>
    <w:rsid w:val="00C34F9B"/>
    <w:rsid w:val="00C65474"/>
    <w:rsid w:val="00D3232B"/>
    <w:rsid w:val="00D808E0"/>
    <w:rsid w:val="00DA5BB3"/>
    <w:rsid w:val="00DC6808"/>
    <w:rsid w:val="00DD642C"/>
    <w:rsid w:val="00DF4351"/>
    <w:rsid w:val="00E1072B"/>
    <w:rsid w:val="00E20E52"/>
    <w:rsid w:val="00E41DFF"/>
    <w:rsid w:val="00E72547"/>
    <w:rsid w:val="00E95E4D"/>
    <w:rsid w:val="00EA2CFF"/>
    <w:rsid w:val="00EA5FD6"/>
    <w:rsid w:val="00EF79C4"/>
    <w:rsid w:val="00F061E4"/>
    <w:rsid w:val="00F217FC"/>
    <w:rsid w:val="00F2564A"/>
    <w:rsid w:val="00F45DE6"/>
    <w:rsid w:val="00F525D5"/>
    <w:rsid w:val="00F53F17"/>
    <w:rsid w:val="00F57ED7"/>
    <w:rsid w:val="00F821B9"/>
    <w:rsid w:val="00F82E14"/>
    <w:rsid w:val="00F8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0E7F0"/>
  <w15:chartTrackingRefBased/>
  <w15:docId w15:val="{064D40C0-7C39-C548-8AC2-F2AC311C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6AF"/>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F56AF"/>
    <w:rPr>
      <w:color w:val="0563C1" w:themeColor="hyperlink"/>
      <w:u w:val="single"/>
    </w:rPr>
  </w:style>
  <w:style w:type="paragraph" w:styleId="Pieddepage">
    <w:name w:val="footer"/>
    <w:basedOn w:val="Normal"/>
    <w:link w:val="PieddepageCar"/>
    <w:uiPriority w:val="99"/>
    <w:unhideWhenUsed/>
    <w:rsid w:val="00AF56AF"/>
    <w:pPr>
      <w:tabs>
        <w:tab w:val="center" w:pos="4536"/>
        <w:tab w:val="right" w:pos="9072"/>
      </w:tabs>
    </w:pPr>
  </w:style>
  <w:style w:type="character" w:customStyle="1" w:styleId="PieddepageCar">
    <w:name w:val="Pied de page Car"/>
    <w:basedOn w:val="Policepardfaut"/>
    <w:link w:val="Pieddepage"/>
    <w:uiPriority w:val="99"/>
    <w:rsid w:val="00AF56AF"/>
    <w:rPr>
      <w:lang w:val="fr-FR"/>
    </w:rPr>
  </w:style>
  <w:style w:type="character" w:styleId="Numrodepage">
    <w:name w:val="page number"/>
    <w:basedOn w:val="Policepardfaut"/>
    <w:uiPriority w:val="99"/>
    <w:semiHidden/>
    <w:unhideWhenUsed/>
    <w:rsid w:val="00AF56AF"/>
  </w:style>
  <w:style w:type="paragraph" w:styleId="En-tte">
    <w:name w:val="header"/>
    <w:basedOn w:val="Normal"/>
    <w:link w:val="En-tteCar"/>
    <w:uiPriority w:val="99"/>
    <w:unhideWhenUsed/>
    <w:rsid w:val="00AF56AF"/>
    <w:pPr>
      <w:tabs>
        <w:tab w:val="center" w:pos="4536"/>
        <w:tab w:val="right" w:pos="9072"/>
      </w:tabs>
    </w:pPr>
  </w:style>
  <w:style w:type="character" w:customStyle="1" w:styleId="En-tteCar">
    <w:name w:val="En-tête Car"/>
    <w:basedOn w:val="Policepardfaut"/>
    <w:link w:val="En-tte"/>
    <w:uiPriority w:val="99"/>
    <w:rsid w:val="00AF56AF"/>
    <w:rPr>
      <w:lang w:val="fr-FR"/>
    </w:rPr>
  </w:style>
  <w:style w:type="character" w:styleId="Marquedecommentaire">
    <w:name w:val="annotation reference"/>
    <w:basedOn w:val="Policepardfaut"/>
    <w:uiPriority w:val="99"/>
    <w:semiHidden/>
    <w:unhideWhenUsed/>
    <w:rsid w:val="00AF56AF"/>
    <w:rPr>
      <w:sz w:val="18"/>
      <w:szCs w:val="18"/>
    </w:rPr>
  </w:style>
  <w:style w:type="paragraph" w:styleId="Commentaire">
    <w:name w:val="annotation text"/>
    <w:basedOn w:val="Normal"/>
    <w:link w:val="CommentaireCar"/>
    <w:uiPriority w:val="99"/>
    <w:semiHidden/>
    <w:unhideWhenUsed/>
    <w:rsid w:val="00AF56AF"/>
  </w:style>
  <w:style w:type="character" w:customStyle="1" w:styleId="CommentaireCar">
    <w:name w:val="Commentaire Car"/>
    <w:basedOn w:val="Policepardfaut"/>
    <w:link w:val="Commentaire"/>
    <w:uiPriority w:val="99"/>
    <w:semiHidden/>
    <w:rsid w:val="00AF56AF"/>
    <w:rPr>
      <w:lang w:val="fr-FR"/>
    </w:rPr>
  </w:style>
  <w:style w:type="paragraph" w:styleId="Textedebulles">
    <w:name w:val="Balloon Text"/>
    <w:basedOn w:val="Normal"/>
    <w:link w:val="TextedebullesCar"/>
    <w:uiPriority w:val="99"/>
    <w:semiHidden/>
    <w:unhideWhenUsed/>
    <w:rsid w:val="00AF56A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F56AF"/>
    <w:rPr>
      <w:rFonts w:ascii="Times New Roman" w:hAnsi="Times New Roman" w:cs="Times New Roman"/>
      <w:sz w:val="18"/>
      <w:szCs w:val="18"/>
      <w:lang w:val="fr-FR"/>
    </w:rPr>
  </w:style>
  <w:style w:type="character" w:styleId="Mentionnonrsolue">
    <w:name w:val="Unresolved Mention"/>
    <w:basedOn w:val="Policepardfaut"/>
    <w:uiPriority w:val="99"/>
    <w:semiHidden/>
    <w:unhideWhenUsed/>
    <w:rsid w:val="00DD642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AC22AF"/>
    <w:rPr>
      <w:b/>
      <w:bCs/>
      <w:sz w:val="20"/>
      <w:szCs w:val="20"/>
    </w:rPr>
  </w:style>
  <w:style w:type="character" w:customStyle="1" w:styleId="ObjetducommentaireCar">
    <w:name w:val="Objet du commentaire Car"/>
    <w:basedOn w:val="CommentaireCar"/>
    <w:link w:val="Objetducommentaire"/>
    <w:uiPriority w:val="99"/>
    <w:semiHidden/>
    <w:rsid w:val="00AC22AF"/>
    <w:rPr>
      <w:b/>
      <w:bCs/>
      <w:sz w:val="20"/>
      <w:szCs w:val="20"/>
      <w:lang w:val="fr-FR"/>
    </w:rPr>
  </w:style>
  <w:style w:type="character" w:customStyle="1" w:styleId="color11">
    <w:name w:val="color_11"/>
    <w:basedOn w:val="Policepardfaut"/>
    <w:rsid w:val="00720A5B"/>
  </w:style>
  <w:style w:type="paragraph" w:styleId="NormalWeb">
    <w:name w:val="Normal (Web)"/>
    <w:basedOn w:val="Normal"/>
    <w:uiPriority w:val="99"/>
    <w:unhideWhenUsed/>
    <w:rsid w:val="00706770"/>
    <w:pPr>
      <w:spacing w:before="100" w:beforeAutospacing="1" w:after="100" w:afterAutospacing="1"/>
    </w:pPr>
    <w:rPr>
      <w:rFonts w:ascii="Times New Roman" w:eastAsia="Times New Roman" w:hAnsi="Times New Roman" w:cs="Times New Roman"/>
    </w:rPr>
  </w:style>
  <w:style w:type="character" w:styleId="Lienhypertextesuivivisit">
    <w:name w:val="FollowedHyperlink"/>
    <w:basedOn w:val="Policepardfaut"/>
    <w:uiPriority w:val="99"/>
    <w:semiHidden/>
    <w:unhideWhenUsed/>
    <w:rsid w:val="00706770"/>
    <w:rPr>
      <w:color w:val="954F72" w:themeColor="followedHyperlink"/>
      <w:u w:val="single"/>
    </w:rPr>
  </w:style>
  <w:style w:type="paragraph" w:customStyle="1" w:styleId="font9">
    <w:name w:val="font_9"/>
    <w:basedOn w:val="Normal"/>
    <w:rsid w:val="00317F3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fins.com/eurofins-foundation/" TargetMode="External"/><Relationship Id="rId13" Type="http://schemas.openxmlformats.org/officeDocument/2006/relationships/hyperlink" Target="https://sonianwoodcoop.be/" TargetMode="External"/><Relationship Id="rId18" Type="http://schemas.openxmlformats.org/officeDocument/2006/relationships/hyperlink" Target="http://www.foundationfuturegenerations.org/nl/duurzame-ontwikkelin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c.purnode@stg.be" TargetMode="External"/><Relationship Id="rId7" Type="http://schemas.openxmlformats.org/officeDocument/2006/relationships/hyperlink" Target="https://www.foundationfuturegenerations.org/nl/project/aether-bescherming-van-het-aquatisch-milieu" TargetMode="External"/><Relationship Id="rId12" Type="http://schemas.openxmlformats.org/officeDocument/2006/relationships/hyperlink" Target="https://www.pachagreens.com/pachagreens/" TargetMode="External"/><Relationship Id="rId17" Type="http://schemas.openxmlformats.org/officeDocument/2006/relationships/hyperlink" Target="http://www.stg.be/sense"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urofins.com/eurofins-foundation/" TargetMode="External"/><Relationship Id="rId20" Type="http://schemas.openxmlformats.org/officeDocument/2006/relationships/hyperlink" Target="https://tinyurl.com/y3n3mn86" TargetMode="External"/><Relationship Id="rId1" Type="http://schemas.openxmlformats.org/officeDocument/2006/relationships/styles" Target="styles.xml"/><Relationship Id="rId6" Type="http://schemas.openxmlformats.org/officeDocument/2006/relationships/hyperlink" Target="https://www.foundationfuturegenerations.org/nl/sense-fonds" TargetMode="External"/><Relationship Id="rId11" Type="http://schemas.openxmlformats.org/officeDocument/2006/relationships/hyperlink" Target="https://www.giveactions.com/"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foundationfuturegenerations.org/nl/aether-fonds-voor-toekomstige-generaties" TargetMode="External"/><Relationship Id="rId23" Type="http://schemas.openxmlformats.org/officeDocument/2006/relationships/footer" Target="footer1.xml"/><Relationship Id="rId10" Type="http://schemas.openxmlformats.org/officeDocument/2006/relationships/hyperlink" Target="https://eco-tap.be/nederlands" TargetMode="External"/><Relationship Id="rId19" Type="http://schemas.openxmlformats.org/officeDocument/2006/relationships/hyperlink" Target="http://www.stg.be" TargetMode="External"/><Relationship Id="rId4" Type="http://schemas.openxmlformats.org/officeDocument/2006/relationships/footnotes" Target="footnotes.xml"/><Relationship Id="rId9" Type="http://schemas.openxmlformats.org/officeDocument/2006/relationships/hyperlink" Target="https://www.beanlife.be/" TargetMode="External"/><Relationship Id="rId14" Type="http://schemas.openxmlformats.org/officeDocument/2006/relationships/hyperlink" Target="https://www.foundationfuturegenerations.org/nl/projet/jur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2139</Words>
  <Characters>11767</Characters>
  <Application>Microsoft Office Word</Application>
  <DocSecurity>0</DocSecurity>
  <Lines>98</Lines>
  <Paragraphs>27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Lorent | STG</dc:creator>
  <cp:keywords/>
  <dc:description/>
  <cp:lastModifiedBy>Sarah Calicis</cp:lastModifiedBy>
  <cp:revision>2</cp:revision>
  <dcterms:created xsi:type="dcterms:W3CDTF">2020-11-26T08:27:00Z</dcterms:created>
  <dcterms:modified xsi:type="dcterms:W3CDTF">2020-11-26T08:27:00Z</dcterms:modified>
</cp:coreProperties>
</file>