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2BB7B" w14:textId="77777777" w:rsidR="00EC362F" w:rsidRDefault="00EC362F" w:rsidP="00424756">
      <w:pPr>
        <w:jc w:val="right"/>
        <w:rPr>
          <w:rFonts w:asciiTheme="minorHAnsi" w:hAnsiTheme="minorHAnsi" w:cstheme="minorHAnsi"/>
          <w:sz w:val="22"/>
          <w:szCs w:val="22"/>
        </w:rPr>
      </w:pPr>
    </w:p>
    <w:p w14:paraId="20C68198" w14:textId="45B929BB" w:rsidR="00B07F3D" w:rsidRPr="00656622" w:rsidRDefault="007E1C70" w:rsidP="00424756">
      <w:pPr>
        <w:jc w:val="right"/>
        <w:rPr>
          <w:rFonts w:asciiTheme="minorHAnsi" w:hAnsiTheme="minorHAnsi" w:cstheme="minorHAnsi"/>
          <w:sz w:val="28"/>
          <w:szCs w:val="28"/>
        </w:rPr>
      </w:pPr>
      <w:r w:rsidRPr="00656622">
        <w:rPr>
          <w:rFonts w:asciiTheme="minorHAnsi" w:hAnsiTheme="minorHAnsi" w:cstheme="minorHAnsi"/>
          <w:sz w:val="22"/>
          <w:szCs w:val="22"/>
        </w:rPr>
        <w:t>Communiqué de presse</w:t>
      </w:r>
    </w:p>
    <w:p w14:paraId="2181ADFD" w14:textId="77777777" w:rsidR="007969A3" w:rsidRDefault="007969A3">
      <w:pPr>
        <w:rPr>
          <w:rFonts w:asciiTheme="minorHAnsi" w:hAnsiTheme="minorHAnsi" w:cstheme="minorHAnsi"/>
        </w:rPr>
      </w:pPr>
    </w:p>
    <w:p w14:paraId="1269D9E4" w14:textId="77777777" w:rsidR="00656F30" w:rsidRPr="00656622" w:rsidRDefault="00656F30">
      <w:pPr>
        <w:rPr>
          <w:rFonts w:asciiTheme="minorHAnsi" w:hAnsiTheme="minorHAnsi" w:cstheme="minorHAnsi"/>
        </w:rPr>
      </w:pPr>
    </w:p>
    <w:p w14:paraId="70FEED88" w14:textId="7EC1B3BA" w:rsidR="00656F30" w:rsidRPr="00BC4043" w:rsidRDefault="008758D0" w:rsidP="008758D0">
      <w:pPr>
        <w:pStyle w:val="Standard"/>
        <w:spacing w:line="276" w:lineRule="auto"/>
        <w:rPr>
          <w:rFonts w:asciiTheme="minorHAnsi" w:hAnsiTheme="minorHAnsi" w:cstheme="minorHAnsi"/>
          <w:color w:val="3F3F3F"/>
          <w:kern w:val="0"/>
          <w:sz w:val="27"/>
          <w:szCs w:val="27"/>
          <w:lang w:val="fr-BE"/>
        </w:rPr>
      </w:pPr>
      <w:bookmarkStart w:id="0" w:name="_Hlk159480397"/>
      <w:r w:rsidRPr="00BC4043">
        <w:rPr>
          <w:rFonts w:asciiTheme="minorHAnsi" w:hAnsiTheme="minorHAnsi" w:cstheme="minorHAnsi"/>
          <w:color w:val="3F3F3F"/>
          <w:kern w:val="0"/>
          <w:sz w:val="27"/>
          <w:szCs w:val="27"/>
          <w:lang w:val="fr-BE"/>
        </w:rPr>
        <w:t>La Fondation pour les Générations Futures décerne 1</w:t>
      </w:r>
      <w:r>
        <w:rPr>
          <w:rFonts w:asciiTheme="minorHAnsi" w:hAnsiTheme="minorHAnsi" w:cstheme="minorHAnsi"/>
          <w:color w:val="3F3F3F"/>
          <w:kern w:val="0"/>
          <w:sz w:val="27"/>
          <w:szCs w:val="27"/>
          <w:lang w:val="fr-BE"/>
        </w:rPr>
        <w:t>3</w:t>
      </w:r>
      <w:r w:rsidRPr="00BC4043">
        <w:rPr>
          <w:rFonts w:asciiTheme="minorHAnsi" w:hAnsiTheme="minorHAnsi" w:cstheme="minorHAnsi"/>
          <w:color w:val="3F3F3F"/>
          <w:kern w:val="0"/>
          <w:sz w:val="27"/>
          <w:szCs w:val="27"/>
          <w:lang w:val="fr-BE"/>
        </w:rPr>
        <w:t xml:space="preserve"> prix d’excellence académiques</w:t>
      </w:r>
    </w:p>
    <w:p w14:paraId="4D728DCD" w14:textId="5E09C986" w:rsidR="00656F30" w:rsidRPr="00656F30" w:rsidRDefault="008758D0" w:rsidP="00656F30">
      <w:pPr>
        <w:spacing w:before="100" w:beforeAutospacing="1" w:after="100" w:afterAutospacing="1"/>
        <w:jc w:val="center"/>
        <w:outlineLvl w:val="0"/>
        <w:rPr>
          <w:rFonts w:asciiTheme="minorHAnsi" w:hAnsiTheme="minorHAnsi" w:cstheme="minorHAnsi"/>
          <w:b/>
          <w:bCs/>
          <w:color w:val="3F3F3F"/>
          <w:sz w:val="27"/>
          <w:szCs w:val="27"/>
        </w:rPr>
      </w:pPr>
      <w:r w:rsidRPr="00BC4043">
        <w:rPr>
          <w:rFonts w:asciiTheme="minorHAnsi" w:hAnsiTheme="minorHAnsi" w:cstheme="minorHAnsi"/>
          <w:b/>
          <w:bCs/>
          <w:color w:val="3F3F3F"/>
          <w:kern w:val="36"/>
          <w:sz w:val="40"/>
          <w:szCs w:val="40"/>
        </w:rPr>
        <w:t>Les primé·es aux HERA Awards 202</w:t>
      </w:r>
      <w:r>
        <w:rPr>
          <w:rFonts w:asciiTheme="minorHAnsi" w:hAnsiTheme="minorHAnsi" w:cstheme="minorHAnsi"/>
          <w:b/>
          <w:bCs/>
          <w:color w:val="3F3F3F"/>
          <w:kern w:val="36"/>
          <w:sz w:val="40"/>
          <w:szCs w:val="40"/>
        </w:rPr>
        <w:t>4</w:t>
      </w:r>
      <w:r w:rsidRPr="00BC4043">
        <w:rPr>
          <w:rFonts w:asciiTheme="minorHAnsi" w:hAnsiTheme="minorHAnsi" w:cstheme="minorHAnsi"/>
          <w:b/>
          <w:bCs/>
          <w:color w:val="3F3F3F"/>
          <w:kern w:val="36"/>
          <w:sz w:val="40"/>
          <w:szCs w:val="40"/>
        </w:rPr>
        <w:t xml:space="preserve"> sont :</w:t>
      </w:r>
      <w:r w:rsidRPr="00BC4043">
        <w:rPr>
          <w:rFonts w:asciiTheme="minorHAnsi" w:hAnsiTheme="minorHAnsi" w:cstheme="minorHAnsi"/>
          <w:b/>
          <w:bCs/>
          <w:color w:val="3F3F3F"/>
          <w:kern w:val="36"/>
          <w:sz w:val="40"/>
          <w:szCs w:val="40"/>
        </w:rPr>
        <w:br/>
      </w:r>
      <w:r w:rsidRPr="00BC4043">
        <w:rPr>
          <w:rFonts w:asciiTheme="minorHAnsi" w:hAnsiTheme="minorHAnsi" w:cstheme="minorHAnsi"/>
          <w:b/>
          <w:bCs/>
          <w:color w:val="3F3F3F"/>
          <w:sz w:val="27"/>
          <w:szCs w:val="27"/>
        </w:rPr>
        <w:br/>
        <w:t>2</w:t>
      </w:r>
      <w:r>
        <w:rPr>
          <w:rFonts w:asciiTheme="minorHAnsi" w:hAnsiTheme="minorHAnsi" w:cstheme="minorHAnsi"/>
          <w:b/>
          <w:bCs/>
          <w:color w:val="3F3F3F"/>
          <w:sz w:val="27"/>
          <w:szCs w:val="27"/>
        </w:rPr>
        <w:t>7</w:t>
      </w:r>
      <w:r w:rsidRPr="00BC4043">
        <w:rPr>
          <w:rFonts w:asciiTheme="minorHAnsi" w:hAnsiTheme="minorHAnsi" w:cstheme="minorHAnsi"/>
          <w:b/>
          <w:bCs/>
          <w:color w:val="3F3F3F"/>
          <w:sz w:val="27"/>
          <w:szCs w:val="27"/>
        </w:rPr>
        <w:t xml:space="preserve"> jeunes diplômé·es qui vous livrent </w:t>
      </w:r>
      <w:r w:rsidRPr="00BC4043">
        <w:rPr>
          <w:rFonts w:asciiTheme="minorHAnsi" w:hAnsiTheme="minorHAnsi" w:cstheme="minorHAnsi"/>
          <w:b/>
          <w:bCs/>
          <w:color w:val="3F3F3F"/>
          <w:sz w:val="27"/>
          <w:szCs w:val="27"/>
        </w:rPr>
        <w:br/>
        <w:t>leurs réflexions pour transformer le monde de demain</w:t>
      </w:r>
    </w:p>
    <w:p w14:paraId="2458985A" w14:textId="4BDB52F1" w:rsidR="008758D0" w:rsidRDefault="008758D0" w:rsidP="008758D0">
      <w:pPr>
        <w:jc w:val="both"/>
        <w:rPr>
          <w:rFonts w:asciiTheme="minorHAnsi" w:hAnsiTheme="minorHAnsi" w:cstheme="minorHAnsi"/>
          <w:bCs/>
          <w:sz w:val="21"/>
          <w:szCs w:val="21"/>
        </w:rPr>
      </w:pPr>
      <w:r w:rsidRPr="00BC4043">
        <w:rPr>
          <w:rFonts w:asciiTheme="minorHAnsi" w:hAnsiTheme="minorHAnsi" w:cstheme="minorHAnsi"/>
          <w:b/>
          <w:bCs/>
          <w:sz w:val="22"/>
          <w:szCs w:val="22"/>
        </w:rPr>
        <w:t xml:space="preserve">Namur, le </w:t>
      </w:r>
      <w:r>
        <w:rPr>
          <w:rFonts w:asciiTheme="minorHAnsi" w:hAnsiTheme="minorHAnsi" w:cstheme="minorHAnsi"/>
          <w:b/>
          <w:bCs/>
          <w:sz w:val="22"/>
          <w:szCs w:val="22"/>
        </w:rPr>
        <w:t>12</w:t>
      </w:r>
      <w:r w:rsidRPr="00BC4043">
        <w:rPr>
          <w:rFonts w:asciiTheme="minorHAnsi" w:hAnsiTheme="minorHAnsi" w:cstheme="minorHAnsi"/>
          <w:b/>
          <w:bCs/>
          <w:sz w:val="22"/>
          <w:szCs w:val="22"/>
        </w:rPr>
        <w:t xml:space="preserve"> </w:t>
      </w:r>
      <w:r>
        <w:rPr>
          <w:rFonts w:asciiTheme="minorHAnsi" w:hAnsiTheme="minorHAnsi" w:cstheme="minorHAnsi"/>
          <w:b/>
          <w:bCs/>
          <w:sz w:val="22"/>
          <w:szCs w:val="22"/>
        </w:rPr>
        <w:t>mars</w:t>
      </w:r>
      <w:r w:rsidRPr="00BC4043">
        <w:rPr>
          <w:rFonts w:asciiTheme="minorHAnsi" w:hAnsiTheme="minorHAnsi" w:cstheme="minorHAnsi"/>
          <w:b/>
          <w:bCs/>
          <w:sz w:val="22"/>
          <w:szCs w:val="22"/>
        </w:rPr>
        <w:t xml:space="preserve"> 202</w:t>
      </w:r>
      <w:r>
        <w:rPr>
          <w:rFonts w:asciiTheme="minorHAnsi" w:hAnsiTheme="minorHAnsi" w:cstheme="minorHAnsi"/>
          <w:b/>
          <w:bCs/>
          <w:sz w:val="22"/>
          <w:szCs w:val="22"/>
        </w:rPr>
        <w:t>4</w:t>
      </w:r>
      <w:r w:rsidRPr="00BC4043">
        <w:rPr>
          <w:rFonts w:asciiTheme="minorHAnsi" w:hAnsiTheme="minorHAnsi" w:cstheme="minorHAnsi"/>
          <w:b/>
          <w:bCs/>
          <w:sz w:val="22"/>
          <w:szCs w:val="22"/>
        </w:rPr>
        <w:t xml:space="preserve"> –</w:t>
      </w:r>
      <w:r w:rsidRPr="00BC4043">
        <w:rPr>
          <w:sz w:val="20"/>
          <w:szCs w:val="20"/>
        </w:rPr>
        <w:t xml:space="preserve"> </w:t>
      </w:r>
      <w:r w:rsidRPr="00BC4043">
        <w:rPr>
          <w:rFonts w:asciiTheme="minorHAnsi" w:hAnsiTheme="minorHAnsi" w:cstheme="minorHAnsi"/>
          <w:bCs/>
          <w:sz w:val="21"/>
          <w:szCs w:val="21"/>
        </w:rPr>
        <w:t xml:space="preserve">Depuis 2010, la </w:t>
      </w:r>
      <w:hyperlink r:id="rId8" w:history="1">
        <w:r w:rsidRPr="00BC4043">
          <w:rPr>
            <w:rStyle w:val="Lienhypertexte"/>
            <w:rFonts w:asciiTheme="minorHAnsi" w:hAnsiTheme="minorHAnsi" w:cstheme="minorHAnsi"/>
            <w:bCs/>
            <w:sz w:val="21"/>
            <w:szCs w:val="21"/>
          </w:rPr>
          <w:t>Fondation pour les Générations Futures</w:t>
        </w:r>
      </w:hyperlink>
      <w:r w:rsidRPr="00BC4043">
        <w:rPr>
          <w:rFonts w:asciiTheme="minorHAnsi" w:hAnsiTheme="minorHAnsi" w:cstheme="minorHAnsi"/>
          <w:bCs/>
          <w:sz w:val="21"/>
          <w:szCs w:val="21"/>
        </w:rPr>
        <w:t xml:space="preserve"> stimule via les </w:t>
      </w:r>
      <w:hyperlink r:id="rId9" w:history="1">
        <w:r w:rsidRPr="00BC4043">
          <w:rPr>
            <w:rStyle w:val="Lienhypertexte"/>
            <w:rFonts w:asciiTheme="minorHAnsi" w:hAnsiTheme="minorHAnsi" w:cstheme="minorHAnsi"/>
            <w:bCs/>
            <w:sz w:val="21"/>
            <w:szCs w:val="21"/>
          </w:rPr>
          <w:t>HERA Awards</w:t>
        </w:r>
      </w:hyperlink>
      <w:r w:rsidRPr="00BC4043">
        <w:rPr>
          <w:rFonts w:asciiTheme="minorHAnsi" w:hAnsiTheme="minorHAnsi" w:cstheme="minorHAnsi"/>
          <w:bCs/>
          <w:sz w:val="21"/>
          <w:szCs w:val="21"/>
        </w:rPr>
        <w:t xml:space="preserve"> le rôle crucial des universités et des hautes écoles dans l’émergence d’innovations soutenables et de réponses aux enjeux multiples auxquels devront faire face les générations futures. Pour cette 1</w:t>
      </w:r>
      <w:r>
        <w:rPr>
          <w:rFonts w:asciiTheme="minorHAnsi" w:hAnsiTheme="minorHAnsi" w:cstheme="minorHAnsi"/>
          <w:bCs/>
          <w:sz w:val="21"/>
          <w:szCs w:val="21"/>
        </w:rPr>
        <w:t>2</w:t>
      </w:r>
      <w:r w:rsidRPr="00BC4043">
        <w:rPr>
          <w:rFonts w:asciiTheme="minorHAnsi" w:hAnsiTheme="minorHAnsi" w:cstheme="minorHAnsi"/>
          <w:bCs/>
          <w:sz w:val="21"/>
          <w:szCs w:val="21"/>
        </w:rPr>
        <w:t xml:space="preserve">e édition des HERA Awards, la Fondation pour les Générations Futures décernera </w:t>
      </w:r>
      <w:r w:rsidR="000E3342">
        <w:rPr>
          <w:rFonts w:asciiTheme="minorHAnsi" w:hAnsiTheme="minorHAnsi" w:cstheme="minorHAnsi"/>
          <w:bCs/>
          <w:sz w:val="21"/>
          <w:szCs w:val="21"/>
        </w:rPr>
        <w:t>-</w:t>
      </w:r>
      <w:r>
        <w:rPr>
          <w:rFonts w:asciiTheme="minorHAnsi" w:hAnsiTheme="minorHAnsi" w:cstheme="minorHAnsi"/>
          <w:bCs/>
          <w:sz w:val="21"/>
          <w:szCs w:val="21"/>
        </w:rPr>
        <w:t xml:space="preserve"> le 25 avril 2024 à l’UMONS - </w:t>
      </w:r>
      <w:r w:rsidRPr="00BC4043">
        <w:rPr>
          <w:rFonts w:asciiTheme="minorHAnsi" w:hAnsiTheme="minorHAnsi" w:cstheme="minorHAnsi"/>
          <w:bCs/>
          <w:sz w:val="21"/>
          <w:szCs w:val="21"/>
        </w:rPr>
        <w:t>1</w:t>
      </w:r>
      <w:r>
        <w:rPr>
          <w:rFonts w:asciiTheme="minorHAnsi" w:hAnsiTheme="minorHAnsi" w:cstheme="minorHAnsi"/>
          <w:bCs/>
          <w:sz w:val="21"/>
          <w:szCs w:val="21"/>
        </w:rPr>
        <w:t>3</w:t>
      </w:r>
      <w:r w:rsidRPr="00BC4043">
        <w:rPr>
          <w:rFonts w:asciiTheme="minorHAnsi" w:hAnsiTheme="minorHAnsi" w:cstheme="minorHAnsi"/>
          <w:bCs/>
          <w:sz w:val="21"/>
          <w:szCs w:val="21"/>
        </w:rPr>
        <w:t xml:space="preserve"> prix d’excellence académiques à </w:t>
      </w:r>
      <w:hyperlink r:id="rId10" w:history="1">
        <w:r w:rsidRPr="00F1779B">
          <w:rPr>
            <w:rStyle w:val="Lienhypertexte"/>
            <w:rFonts w:asciiTheme="minorHAnsi" w:hAnsiTheme="minorHAnsi" w:cstheme="minorHAnsi"/>
            <w:bCs/>
            <w:sz w:val="21"/>
            <w:szCs w:val="21"/>
          </w:rPr>
          <w:t>2</w:t>
        </w:r>
        <w:r>
          <w:rPr>
            <w:rStyle w:val="Lienhypertexte"/>
            <w:rFonts w:asciiTheme="minorHAnsi" w:hAnsiTheme="minorHAnsi" w:cstheme="minorHAnsi"/>
            <w:bCs/>
            <w:sz w:val="21"/>
            <w:szCs w:val="21"/>
          </w:rPr>
          <w:t>7</w:t>
        </w:r>
        <w:r w:rsidRPr="00F1779B">
          <w:rPr>
            <w:rStyle w:val="Lienhypertexte"/>
            <w:rFonts w:asciiTheme="minorHAnsi" w:hAnsiTheme="minorHAnsi" w:cstheme="minorHAnsi"/>
            <w:bCs/>
            <w:sz w:val="21"/>
            <w:szCs w:val="21"/>
          </w:rPr>
          <w:t xml:space="preserve"> jeunes diplômé·es qui vous livrent leurs réflexions pour transformer le monde de demain</w:t>
        </w:r>
      </w:hyperlink>
      <w:r w:rsidRPr="00BC4043">
        <w:rPr>
          <w:rFonts w:asciiTheme="minorHAnsi" w:hAnsiTheme="minorHAnsi" w:cstheme="minorHAnsi"/>
          <w:bCs/>
          <w:sz w:val="21"/>
          <w:szCs w:val="21"/>
        </w:rPr>
        <w:t xml:space="preserve">. Ces prix récompensent des mémoires de master et thèses de doctorat pour leur approche </w:t>
      </w:r>
      <w:r w:rsidRPr="00BC4043">
        <w:rPr>
          <w:rFonts w:asciiTheme="minorHAnsi" w:hAnsiTheme="minorHAnsi" w:cstheme="minorHAnsi"/>
          <w:bCs/>
          <w:sz w:val="22"/>
          <w:szCs w:val="22"/>
        </w:rPr>
        <w:t xml:space="preserve">systémique à 360°, indispensable à un développement </w:t>
      </w:r>
      <w:r w:rsidRPr="00BC4043">
        <w:rPr>
          <w:rFonts w:asciiTheme="minorHAnsi" w:hAnsiTheme="minorHAnsi" w:cstheme="minorHAnsi"/>
          <w:bCs/>
          <w:sz w:val="21"/>
          <w:szCs w:val="21"/>
        </w:rPr>
        <w:t>soutenable de notre société.</w:t>
      </w:r>
      <w:r w:rsidRPr="00A578CB">
        <w:rPr>
          <w:rFonts w:asciiTheme="minorHAnsi" w:hAnsiTheme="minorHAnsi" w:cstheme="minorHAnsi"/>
          <w:bCs/>
          <w:sz w:val="21"/>
          <w:szCs w:val="21"/>
        </w:rPr>
        <w:t xml:space="preserve"> </w:t>
      </w:r>
      <w:r w:rsidR="000E3342">
        <w:rPr>
          <w:rFonts w:asciiTheme="minorHAnsi" w:hAnsiTheme="minorHAnsi" w:cstheme="minorHAnsi"/>
          <w:bCs/>
          <w:sz w:val="21"/>
          <w:szCs w:val="21"/>
        </w:rPr>
        <w:t xml:space="preserve">Cette sélection est le fruit de la délibération de </w:t>
      </w:r>
      <w:hyperlink r:id="rId11" w:history="1">
        <w:r w:rsidR="009C1D0D" w:rsidRPr="000E3342">
          <w:rPr>
            <w:rStyle w:val="Lienhypertexte"/>
            <w:rFonts w:asciiTheme="minorHAnsi" w:hAnsiTheme="minorHAnsi" w:cstheme="minorHAnsi"/>
            <w:bCs/>
            <w:sz w:val="21"/>
            <w:szCs w:val="21"/>
          </w:rPr>
          <w:t>1</w:t>
        </w:r>
        <w:r w:rsidR="009C1D0D">
          <w:rPr>
            <w:rStyle w:val="Lienhypertexte"/>
            <w:rFonts w:asciiTheme="minorHAnsi" w:hAnsiTheme="minorHAnsi" w:cstheme="minorHAnsi"/>
            <w:bCs/>
            <w:sz w:val="21"/>
            <w:szCs w:val="21"/>
          </w:rPr>
          <w:t>1</w:t>
        </w:r>
        <w:r w:rsidR="009C1D0D" w:rsidRPr="000E3342">
          <w:rPr>
            <w:rStyle w:val="Lienhypertexte"/>
            <w:rFonts w:asciiTheme="minorHAnsi" w:hAnsiTheme="minorHAnsi" w:cstheme="minorHAnsi"/>
            <w:bCs/>
            <w:sz w:val="21"/>
            <w:szCs w:val="21"/>
          </w:rPr>
          <w:t xml:space="preserve"> jurys d’experts indépendants</w:t>
        </w:r>
      </w:hyperlink>
      <w:r w:rsidR="000E3342">
        <w:rPr>
          <w:rFonts w:asciiTheme="minorHAnsi" w:hAnsiTheme="minorHAnsi" w:cstheme="minorHAnsi"/>
          <w:bCs/>
          <w:sz w:val="21"/>
          <w:szCs w:val="21"/>
        </w:rPr>
        <w:t>.</w:t>
      </w:r>
    </w:p>
    <w:p w14:paraId="2B00DEB7" w14:textId="77777777" w:rsidR="00420962" w:rsidRDefault="00420962" w:rsidP="008758D0">
      <w:pPr>
        <w:jc w:val="both"/>
        <w:rPr>
          <w:rFonts w:asciiTheme="minorHAnsi" w:hAnsiTheme="minorHAnsi" w:cstheme="minorHAnsi"/>
          <w:bCs/>
          <w:sz w:val="21"/>
          <w:szCs w:val="21"/>
        </w:rPr>
      </w:pPr>
    </w:p>
    <w:p w14:paraId="7B54273C" w14:textId="060BE378" w:rsidR="00420962" w:rsidRDefault="00420962" w:rsidP="00420962">
      <w:pPr>
        <w:pBdr>
          <w:top w:val="single" w:sz="4" w:space="1" w:color="auto"/>
          <w:left w:val="single" w:sz="4" w:space="4" w:color="auto"/>
          <w:bottom w:val="single" w:sz="4" w:space="1" w:color="auto"/>
          <w:right w:val="single" w:sz="4" w:space="4" w:color="auto"/>
        </w:pBdr>
        <w:spacing w:after="240"/>
        <w:jc w:val="both"/>
        <w:rPr>
          <w:rFonts w:asciiTheme="minorHAnsi" w:hAnsiTheme="minorHAnsi" w:cstheme="minorHAnsi"/>
          <w:bCs/>
          <w:sz w:val="21"/>
          <w:szCs w:val="21"/>
        </w:rPr>
      </w:pPr>
      <w:r w:rsidRPr="002C2384">
        <w:rPr>
          <w:rFonts w:asciiTheme="minorHAnsi" w:hAnsiTheme="minorHAnsi" w:cstheme="minorHAnsi"/>
          <w:b/>
          <w:sz w:val="21"/>
          <w:szCs w:val="21"/>
        </w:rPr>
        <w:t xml:space="preserve">La </w:t>
      </w:r>
      <w:r w:rsidR="005C021A">
        <w:rPr>
          <w:rFonts w:asciiTheme="minorHAnsi" w:hAnsiTheme="minorHAnsi" w:cstheme="minorHAnsi"/>
          <w:b/>
          <w:sz w:val="21"/>
          <w:szCs w:val="21"/>
        </w:rPr>
        <w:t>C</w:t>
      </w:r>
      <w:r w:rsidR="005C021A" w:rsidRPr="00F260D6">
        <w:rPr>
          <w:rFonts w:asciiTheme="minorHAnsi" w:hAnsiTheme="minorHAnsi" w:cstheme="minorHAnsi"/>
          <w:b/>
          <w:sz w:val="21"/>
          <w:szCs w:val="21"/>
        </w:rPr>
        <w:t>érémonie de remise de prix HERA Awards 2024</w:t>
      </w:r>
      <w:r>
        <w:rPr>
          <w:rFonts w:asciiTheme="minorHAnsi" w:hAnsiTheme="minorHAnsi" w:cstheme="minorHAnsi"/>
          <w:b/>
          <w:sz w:val="21"/>
          <w:szCs w:val="21"/>
        </w:rPr>
        <w:t xml:space="preserve"> </w:t>
      </w:r>
      <w:r w:rsidRPr="002C2384">
        <w:rPr>
          <w:rFonts w:asciiTheme="minorHAnsi" w:hAnsiTheme="minorHAnsi" w:cstheme="minorHAnsi"/>
          <w:b/>
          <w:sz w:val="21"/>
          <w:szCs w:val="21"/>
        </w:rPr>
        <w:t xml:space="preserve">aura lieu </w:t>
      </w:r>
      <w:r w:rsidRPr="00DA7AB9">
        <w:rPr>
          <w:rFonts w:asciiTheme="minorHAnsi" w:hAnsiTheme="minorHAnsi" w:cstheme="minorHAnsi"/>
          <w:b/>
          <w:sz w:val="21"/>
          <w:szCs w:val="21"/>
          <w:u w:val="single"/>
        </w:rPr>
        <w:t xml:space="preserve">ce </w:t>
      </w:r>
      <w:r w:rsidR="00E4248F">
        <w:rPr>
          <w:rFonts w:asciiTheme="minorHAnsi" w:hAnsiTheme="minorHAnsi" w:cstheme="minorHAnsi"/>
          <w:b/>
          <w:sz w:val="21"/>
          <w:szCs w:val="21"/>
          <w:u w:val="single"/>
        </w:rPr>
        <w:t>jeudi</w:t>
      </w:r>
      <w:r w:rsidR="00E4248F" w:rsidRPr="00DA7AB9">
        <w:rPr>
          <w:rFonts w:asciiTheme="minorHAnsi" w:hAnsiTheme="minorHAnsi" w:cstheme="minorHAnsi"/>
          <w:b/>
          <w:sz w:val="21"/>
          <w:szCs w:val="21"/>
          <w:u w:val="single"/>
        </w:rPr>
        <w:t xml:space="preserve"> </w:t>
      </w:r>
      <w:r w:rsidRPr="00DA7AB9">
        <w:rPr>
          <w:rFonts w:asciiTheme="minorHAnsi" w:hAnsiTheme="minorHAnsi" w:cstheme="minorHAnsi"/>
          <w:b/>
          <w:sz w:val="21"/>
          <w:szCs w:val="21"/>
          <w:u w:val="single"/>
        </w:rPr>
        <w:t>25 avril 202</w:t>
      </w:r>
      <w:r>
        <w:rPr>
          <w:rFonts w:asciiTheme="minorHAnsi" w:hAnsiTheme="minorHAnsi" w:cstheme="minorHAnsi"/>
          <w:b/>
          <w:sz w:val="21"/>
          <w:szCs w:val="21"/>
          <w:u w:val="single"/>
        </w:rPr>
        <w:t>4</w:t>
      </w:r>
      <w:r w:rsidRPr="00DA7AB9">
        <w:rPr>
          <w:rFonts w:asciiTheme="minorHAnsi" w:hAnsiTheme="minorHAnsi" w:cstheme="minorHAnsi"/>
          <w:b/>
          <w:sz w:val="21"/>
          <w:szCs w:val="21"/>
          <w:u w:val="single"/>
        </w:rPr>
        <w:t xml:space="preserve"> dès 17h30 à l’U</w:t>
      </w:r>
      <w:r>
        <w:rPr>
          <w:rFonts w:asciiTheme="minorHAnsi" w:hAnsiTheme="minorHAnsi" w:cstheme="minorHAnsi"/>
          <w:b/>
          <w:sz w:val="21"/>
          <w:szCs w:val="21"/>
          <w:u w:val="single"/>
        </w:rPr>
        <w:t>MONS</w:t>
      </w:r>
      <w:r w:rsidRPr="00566B5A">
        <w:rPr>
          <w:rFonts w:asciiTheme="minorHAnsi" w:hAnsiTheme="minorHAnsi" w:cstheme="minorHAnsi"/>
          <w:bCs/>
          <w:sz w:val="21"/>
          <w:szCs w:val="21"/>
        </w:rPr>
        <w:t>.</w:t>
      </w:r>
      <w:r>
        <w:rPr>
          <w:rFonts w:asciiTheme="minorHAnsi" w:hAnsiTheme="minorHAnsi" w:cstheme="minorHAnsi"/>
          <w:bCs/>
          <w:sz w:val="21"/>
          <w:szCs w:val="21"/>
        </w:rPr>
        <w:br/>
      </w:r>
      <w:r w:rsidRPr="00C16742">
        <w:rPr>
          <w:rFonts w:asciiTheme="minorHAnsi" w:hAnsiTheme="minorHAnsi" w:cstheme="minorHAnsi"/>
          <w:b/>
          <w:sz w:val="21"/>
          <w:szCs w:val="21"/>
        </w:rPr>
        <w:t xml:space="preserve">Informations et inscription </w:t>
      </w:r>
      <w:r>
        <w:rPr>
          <w:rFonts w:asciiTheme="minorHAnsi" w:hAnsiTheme="minorHAnsi" w:cstheme="minorHAnsi"/>
          <w:bCs/>
          <w:sz w:val="21"/>
          <w:szCs w:val="21"/>
        </w:rPr>
        <w:t>–</w:t>
      </w:r>
      <w:r w:rsidRPr="00C16742">
        <w:rPr>
          <w:rFonts w:asciiTheme="minorHAnsi" w:hAnsiTheme="minorHAnsi" w:cstheme="minorHAnsi"/>
          <w:bCs/>
          <w:sz w:val="21"/>
          <w:szCs w:val="21"/>
        </w:rPr>
        <w:t xml:space="preserve"> obligatoire</w:t>
      </w:r>
      <w:r>
        <w:rPr>
          <w:rFonts w:asciiTheme="minorHAnsi" w:hAnsiTheme="minorHAnsi" w:cstheme="minorHAnsi"/>
          <w:bCs/>
          <w:sz w:val="21"/>
          <w:szCs w:val="21"/>
        </w:rPr>
        <w:t>, gratuite</w:t>
      </w:r>
      <w:r w:rsidRPr="00C16742">
        <w:rPr>
          <w:rFonts w:asciiTheme="minorHAnsi" w:hAnsiTheme="minorHAnsi" w:cstheme="minorHAnsi"/>
          <w:bCs/>
          <w:sz w:val="21"/>
          <w:szCs w:val="21"/>
        </w:rPr>
        <w:t xml:space="preserve"> et ouverte à tou</w:t>
      </w:r>
      <w:r>
        <w:rPr>
          <w:rFonts w:asciiTheme="minorHAnsi" w:hAnsiTheme="minorHAnsi" w:cstheme="minorHAnsi"/>
          <w:bCs/>
          <w:sz w:val="21"/>
          <w:szCs w:val="21"/>
        </w:rPr>
        <w:t>·te</w:t>
      </w:r>
      <w:r w:rsidRPr="00C16742">
        <w:rPr>
          <w:rFonts w:asciiTheme="minorHAnsi" w:hAnsiTheme="minorHAnsi" w:cstheme="minorHAnsi"/>
          <w:bCs/>
          <w:sz w:val="21"/>
          <w:szCs w:val="21"/>
        </w:rPr>
        <w:t>s</w:t>
      </w:r>
      <w:r w:rsidRPr="00C16742">
        <w:rPr>
          <w:rFonts w:asciiTheme="minorHAnsi" w:hAnsiTheme="minorHAnsi" w:cstheme="minorHAnsi"/>
          <w:b/>
          <w:sz w:val="21"/>
          <w:szCs w:val="21"/>
        </w:rPr>
        <w:t xml:space="preserve"> - sur</w:t>
      </w:r>
      <w:r>
        <w:rPr>
          <w:rFonts w:asciiTheme="minorHAnsi" w:hAnsiTheme="minorHAnsi" w:cstheme="minorHAnsi"/>
          <w:b/>
          <w:sz w:val="21"/>
          <w:szCs w:val="21"/>
        </w:rPr>
        <w:t> :</w:t>
      </w:r>
      <w:r w:rsidRPr="00DA7AB9">
        <w:rPr>
          <w:rFonts w:asciiTheme="minorHAnsi" w:hAnsiTheme="minorHAnsi" w:cstheme="minorHAnsi"/>
          <w:bCs/>
          <w:sz w:val="21"/>
          <w:szCs w:val="21"/>
        </w:rPr>
        <w:t xml:space="preserve"> </w:t>
      </w:r>
      <w:hyperlink r:id="rId12" w:history="1">
        <w:r w:rsidRPr="00DA7AB9">
          <w:rPr>
            <w:rStyle w:val="Lienhypertexte"/>
            <w:rFonts w:asciiTheme="minorHAnsi" w:hAnsiTheme="minorHAnsi" w:cstheme="minorHAnsi"/>
            <w:bCs/>
          </w:rPr>
          <w:t>www.fgf.be/hera</w:t>
        </w:r>
      </w:hyperlink>
    </w:p>
    <w:p w14:paraId="0CA0254C" w14:textId="53BDD70B" w:rsidR="008758D0" w:rsidRPr="008758D0" w:rsidRDefault="008758D0" w:rsidP="008758D0">
      <w:pPr>
        <w:autoSpaceDE w:val="0"/>
        <w:autoSpaceDN w:val="0"/>
        <w:adjustRightInd w:val="0"/>
        <w:jc w:val="both"/>
        <w:rPr>
          <w:rFonts w:asciiTheme="minorHAnsi" w:eastAsiaTheme="minorHAnsi" w:hAnsiTheme="minorHAnsi" w:cstheme="minorHAnsi"/>
          <w:color w:val="12110C"/>
          <w:sz w:val="20"/>
          <w:szCs w:val="20"/>
          <w:lang w:eastAsia="en-US"/>
        </w:rPr>
      </w:pPr>
      <w:r w:rsidRPr="008758D0">
        <w:rPr>
          <w:rFonts w:asciiTheme="minorHAnsi" w:hAnsiTheme="minorHAnsi" w:cstheme="minorHAnsi"/>
          <w:bCs/>
          <w:sz w:val="20"/>
          <w:szCs w:val="20"/>
        </w:rPr>
        <w:t>Benoit Derenne, directeur de la Fondation pour les Générations Futures : « </w:t>
      </w:r>
      <w:r w:rsidRPr="008758D0">
        <w:rPr>
          <w:rFonts w:asciiTheme="minorHAnsi" w:eastAsiaTheme="minorHAnsi" w:hAnsiTheme="minorHAnsi" w:cstheme="minorHAnsi"/>
          <w:i/>
          <w:iCs/>
          <w:color w:val="12110C"/>
          <w:sz w:val="20"/>
          <w:szCs w:val="20"/>
          <w:lang w:eastAsia="en-US"/>
        </w:rPr>
        <w:t xml:space="preserve">C’est avec une immense fierté que la famille des HERA Awards accueille </w:t>
      </w:r>
      <w:r w:rsidRPr="008758D0">
        <w:rPr>
          <w:rFonts w:asciiTheme="minorHAnsi" w:eastAsiaTheme="minorHAnsi" w:hAnsiTheme="minorHAnsi" w:cstheme="minorHAnsi"/>
          <w:b/>
          <w:bCs/>
          <w:i/>
          <w:iCs/>
          <w:color w:val="12110C"/>
          <w:sz w:val="20"/>
          <w:szCs w:val="20"/>
          <w:lang w:eastAsia="en-US"/>
        </w:rPr>
        <w:t xml:space="preserve">27 nouveaux et nouvelles primé·es </w:t>
      </w:r>
      <w:r w:rsidRPr="008758D0">
        <w:rPr>
          <w:rFonts w:asciiTheme="minorHAnsi" w:eastAsiaTheme="minorHAnsi" w:hAnsiTheme="minorHAnsi" w:cstheme="minorHAnsi"/>
          <w:i/>
          <w:iCs/>
          <w:color w:val="12110C"/>
          <w:sz w:val="20"/>
          <w:szCs w:val="20"/>
          <w:lang w:eastAsia="en-US"/>
        </w:rPr>
        <w:t xml:space="preserve">à l’occasion de cette </w:t>
      </w:r>
      <w:r w:rsidRPr="008758D0">
        <w:rPr>
          <w:rFonts w:asciiTheme="minorHAnsi" w:eastAsiaTheme="minorHAnsi" w:hAnsiTheme="minorHAnsi" w:cstheme="minorHAnsi"/>
          <w:b/>
          <w:bCs/>
          <w:i/>
          <w:iCs/>
          <w:color w:val="12110C"/>
          <w:sz w:val="20"/>
          <w:szCs w:val="20"/>
          <w:lang w:eastAsia="en-US"/>
        </w:rPr>
        <w:t>12e édition</w:t>
      </w:r>
      <w:r w:rsidRPr="008758D0">
        <w:rPr>
          <w:rFonts w:asciiTheme="minorHAnsi" w:eastAsiaTheme="minorHAnsi" w:hAnsiTheme="minorHAnsi" w:cstheme="minorHAnsi"/>
          <w:i/>
          <w:iCs/>
          <w:color w:val="12110C"/>
          <w:sz w:val="20"/>
          <w:szCs w:val="20"/>
          <w:lang w:eastAsia="en-US"/>
        </w:rPr>
        <w:t>, qui se distingue par l’alternance</w:t>
      </w:r>
      <w:r w:rsidRPr="008758D0">
        <w:rPr>
          <w:rFonts w:asciiTheme="minorHAnsi" w:eastAsiaTheme="minorHAnsi" w:hAnsiTheme="minorHAnsi" w:cstheme="minorHAnsi"/>
          <w:b/>
          <w:bCs/>
          <w:i/>
          <w:iCs/>
          <w:color w:val="12110C"/>
          <w:sz w:val="20"/>
          <w:szCs w:val="20"/>
          <w:lang w:eastAsia="en-US"/>
        </w:rPr>
        <w:t xml:space="preserve"> </w:t>
      </w:r>
      <w:r w:rsidRPr="008758D0">
        <w:rPr>
          <w:rFonts w:asciiTheme="minorHAnsi" w:eastAsiaTheme="minorHAnsi" w:hAnsiTheme="minorHAnsi" w:cstheme="minorHAnsi"/>
          <w:i/>
          <w:iCs/>
          <w:color w:val="12110C"/>
          <w:sz w:val="20"/>
          <w:szCs w:val="20"/>
          <w:lang w:eastAsia="en-US"/>
        </w:rPr>
        <w:t>entre propositions de transformation concrètes, teintées d’une forte dimension sociale et participative, et remises en question systémiques de nos modèles socio-économiques et</w:t>
      </w:r>
      <w:r w:rsidRPr="008758D0">
        <w:rPr>
          <w:rFonts w:asciiTheme="minorHAnsi" w:eastAsiaTheme="minorHAnsi" w:hAnsiTheme="minorHAnsi" w:cstheme="minorHAnsi"/>
          <w:b/>
          <w:bCs/>
          <w:i/>
          <w:iCs/>
          <w:color w:val="12110C"/>
          <w:sz w:val="20"/>
          <w:szCs w:val="20"/>
          <w:lang w:eastAsia="en-US"/>
        </w:rPr>
        <w:t xml:space="preserve"> </w:t>
      </w:r>
      <w:r w:rsidRPr="008758D0">
        <w:rPr>
          <w:rFonts w:asciiTheme="minorHAnsi" w:eastAsiaTheme="minorHAnsi" w:hAnsiTheme="minorHAnsi" w:cstheme="minorHAnsi"/>
          <w:i/>
          <w:iCs/>
          <w:color w:val="12110C"/>
          <w:sz w:val="20"/>
          <w:szCs w:val="20"/>
          <w:lang w:eastAsia="en-US"/>
        </w:rPr>
        <w:t>de gouvernance. Félicitations à ces jeunes diplômé·es et docteur·es qui pensent à 360° !</w:t>
      </w:r>
      <w:r w:rsidRPr="008758D0">
        <w:rPr>
          <w:rFonts w:asciiTheme="minorHAnsi" w:eastAsiaTheme="minorHAnsi" w:hAnsiTheme="minorHAnsi" w:cstheme="minorHAnsi"/>
          <w:b/>
          <w:bCs/>
          <w:i/>
          <w:iCs/>
          <w:color w:val="12110C"/>
          <w:sz w:val="20"/>
          <w:szCs w:val="20"/>
          <w:lang w:eastAsia="en-US"/>
        </w:rPr>
        <w:t xml:space="preserve"> </w:t>
      </w:r>
      <w:r w:rsidR="00CC7A99">
        <w:rPr>
          <w:rFonts w:asciiTheme="minorHAnsi" w:eastAsiaTheme="minorHAnsi" w:hAnsiTheme="minorHAnsi" w:cstheme="minorHAnsi"/>
          <w:i/>
          <w:iCs/>
          <w:color w:val="12110C"/>
          <w:sz w:val="20"/>
          <w:szCs w:val="20"/>
          <w:lang w:eastAsia="en-US"/>
        </w:rPr>
        <w:t xml:space="preserve">En cette année anniversaire des 25 ans de la Fondation, </w:t>
      </w:r>
      <w:r w:rsidRPr="008758D0">
        <w:rPr>
          <w:rFonts w:asciiTheme="minorHAnsi" w:eastAsiaTheme="minorHAnsi" w:hAnsiTheme="minorHAnsi" w:cstheme="minorHAnsi"/>
          <w:i/>
          <w:iCs/>
          <w:color w:val="12110C"/>
          <w:sz w:val="20"/>
          <w:szCs w:val="20"/>
          <w:lang w:eastAsia="en-US"/>
        </w:rPr>
        <w:t xml:space="preserve">la volonté de soutenir encore plus activement le parcours de nos primé·es, en particulier celui des doctorant·es et chercheur·euses, mais aussi d’accompagner les universités et hautes écoles dans leur transition et leur démarche d’inscription du développement durable au </w:t>
      </w:r>
      <w:r w:rsidR="00212F27" w:rsidRPr="008758D0">
        <w:rPr>
          <w:rFonts w:asciiTheme="minorHAnsi" w:eastAsiaTheme="minorHAnsi" w:hAnsiTheme="minorHAnsi" w:cstheme="minorHAnsi"/>
          <w:i/>
          <w:iCs/>
          <w:color w:val="12110C"/>
          <w:sz w:val="20"/>
          <w:szCs w:val="20"/>
          <w:lang w:eastAsia="en-US"/>
        </w:rPr>
        <w:t>cœur</w:t>
      </w:r>
      <w:r w:rsidRPr="008758D0">
        <w:rPr>
          <w:rFonts w:asciiTheme="minorHAnsi" w:eastAsiaTheme="minorHAnsi" w:hAnsiTheme="minorHAnsi" w:cstheme="minorHAnsi"/>
          <w:i/>
          <w:iCs/>
          <w:color w:val="12110C"/>
          <w:sz w:val="20"/>
          <w:szCs w:val="20"/>
          <w:lang w:eastAsia="en-US"/>
        </w:rPr>
        <w:t xml:space="preserve"> de l’ensemble de leurs formations. Je vous invite à découvrir le palmarès 2024 des HERA Awards avec autant de plaisir que nous. </w:t>
      </w:r>
      <w:r w:rsidRPr="008758D0">
        <w:rPr>
          <w:rFonts w:asciiTheme="minorHAnsi" w:eastAsiaTheme="minorHAnsi" w:hAnsiTheme="minorHAnsi" w:cstheme="minorHAnsi"/>
          <w:b/>
          <w:bCs/>
          <w:i/>
          <w:iCs/>
          <w:color w:val="12110C"/>
          <w:sz w:val="20"/>
          <w:szCs w:val="20"/>
          <w:lang w:eastAsia="en-US"/>
        </w:rPr>
        <w:t>Puissent ces idées créatives, optimistes, idéalistes, subversives</w:t>
      </w:r>
      <w:r w:rsidRPr="008758D0">
        <w:rPr>
          <w:rFonts w:asciiTheme="minorHAnsi" w:eastAsiaTheme="minorHAnsi" w:hAnsiTheme="minorHAnsi" w:cstheme="minorHAnsi"/>
          <w:i/>
          <w:iCs/>
          <w:color w:val="12110C"/>
          <w:sz w:val="20"/>
          <w:szCs w:val="20"/>
          <w:lang w:eastAsia="en-US"/>
        </w:rPr>
        <w:t xml:space="preserve"> </w:t>
      </w:r>
      <w:r w:rsidRPr="008758D0">
        <w:rPr>
          <w:rFonts w:asciiTheme="minorHAnsi" w:eastAsiaTheme="minorHAnsi" w:hAnsiTheme="minorHAnsi" w:cstheme="minorHAnsi"/>
          <w:b/>
          <w:bCs/>
          <w:i/>
          <w:iCs/>
          <w:color w:val="12110C"/>
          <w:sz w:val="20"/>
          <w:szCs w:val="20"/>
          <w:lang w:eastAsia="en-US"/>
        </w:rPr>
        <w:t>en inspirer d’autres !</w:t>
      </w:r>
      <w:r w:rsidRPr="008758D0">
        <w:rPr>
          <w:rFonts w:asciiTheme="minorHAnsi" w:eastAsiaTheme="minorHAnsi" w:hAnsiTheme="minorHAnsi" w:cstheme="minorHAnsi"/>
          <w:color w:val="12110C"/>
          <w:sz w:val="20"/>
          <w:szCs w:val="20"/>
          <w:lang w:eastAsia="en-US"/>
        </w:rPr>
        <w:t> »</w:t>
      </w:r>
    </w:p>
    <w:p w14:paraId="6D4B295C" w14:textId="77777777" w:rsidR="00F44AFD" w:rsidRPr="006E3739" w:rsidRDefault="00F44AFD" w:rsidP="00AA1585">
      <w:pPr>
        <w:jc w:val="both"/>
        <w:rPr>
          <w:rFonts w:asciiTheme="minorHAnsi" w:hAnsiTheme="minorHAnsi" w:cstheme="minorHAnsi"/>
          <w:color w:val="000000" w:themeColor="text1"/>
          <w:sz w:val="22"/>
          <w:szCs w:val="22"/>
        </w:rPr>
      </w:pPr>
    </w:p>
    <w:p w14:paraId="0DFF2C63" w14:textId="34EFAD58" w:rsidR="00E570D0" w:rsidRPr="00F54C17" w:rsidRDefault="0093596D" w:rsidP="00F54C17">
      <w:pPr>
        <w:rPr>
          <w:bCs/>
          <w:sz w:val="28"/>
          <w:szCs w:val="28"/>
        </w:rPr>
      </w:pPr>
      <w:r w:rsidRPr="006E3739">
        <w:rPr>
          <w:rFonts w:asciiTheme="minorHAnsi" w:hAnsiTheme="minorHAnsi" w:cstheme="minorHAnsi"/>
          <w:color w:val="000000" w:themeColor="text1"/>
          <w:sz w:val="22"/>
          <w:szCs w:val="22"/>
        </w:rPr>
        <w:t xml:space="preserve">Parmi </w:t>
      </w:r>
      <w:r w:rsidRPr="00801473">
        <w:rPr>
          <w:rFonts w:asciiTheme="minorHAnsi" w:hAnsiTheme="minorHAnsi" w:cstheme="minorHAnsi"/>
          <w:color w:val="000000" w:themeColor="text1"/>
          <w:sz w:val="22"/>
          <w:szCs w:val="22"/>
        </w:rPr>
        <w:t xml:space="preserve">ces </w:t>
      </w:r>
      <w:r w:rsidR="00CC7A99" w:rsidRPr="00801473">
        <w:rPr>
          <w:rFonts w:asciiTheme="minorHAnsi" w:hAnsiTheme="minorHAnsi" w:cstheme="minorHAnsi"/>
          <w:b/>
          <w:bCs/>
          <w:i/>
          <w:iCs/>
          <w:color w:val="000000" w:themeColor="text1"/>
          <w:sz w:val="22"/>
          <w:szCs w:val="22"/>
        </w:rPr>
        <w:t>27</w:t>
      </w:r>
      <w:r w:rsidRPr="00801473">
        <w:rPr>
          <w:rFonts w:asciiTheme="minorHAnsi" w:hAnsiTheme="minorHAnsi" w:cstheme="minorHAnsi"/>
          <w:color w:val="000000" w:themeColor="text1"/>
          <w:sz w:val="22"/>
          <w:szCs w:val="22"/>
        </w:rPr>
        <w:t xml:space="preserve"> </w:t>
      </w:r>
      <w:r w:rsidR="00CC7A99" w:rsidRPr="00801473">
        <w:rPr>
          <w:rFonts w:asciiTheme="minorHAnsi" w:eastAsiaTheme="minorHAnsi" w:hAnsiTheme="minorHAnsi" w:cstheme="minorHAnsi"/>
          <w:b/>
          <w:bCs/>
          <w:i/>
          <w:iCs/>
          <w:color w:val="12110C"/>
          <w:sz w:val="22"/>
          <w:szCs w:val="22"/>
          <w:lang w:eastAsia="en-US"/>
        </w:rPr>
        <w:t>primé·es HERA Awards 2024</w:t>
      </w:r>
      <w:r w:rsidR="00F54C17">
        <w:rPr>
          <w:rFonts w:asciiTheme="minorHAnsi" w:eastAsiaTheme="minorHAnsi" w:hAnsiTheme="minorHAnsi" w:cstheme="minorHAnsi"/>
          <w:b/>
          <w:bCs/>
          <w:i/>
          <w:iCs/>
          <w:color w:val="12110C"/>
          <w:sz w:val="22"/>
          <w:szCs w:val="22"/>
          <w:lang w:eastAsia="en-US"/>
        </w:rPr>
        <w:t xml:space="preserve"> – </w:t>
      </w:r>
      <w:r w:rsidR="00F54C17" w:rsidRPr="00F54C17">
        <w:rPr>
          <w:rFonts w:asciiTheme="minorHAnsi" w:eastAsiaTheme="minorHAnsi" w:hAnsiTheme="minorHAnsi" w:cstheme="minorHAnsi"/>
          <w:color w:val="12110C"/>
          <w:sz w:val="22"/>
          <w:szCs w:val="22"/>
          <w:lang w:eastAsia="en-US"/>
        </w:rPr>
        <w:t xml:space="preserve">dont </w:t>
      </w:r>
      <w:r w:rsidR="00F54C17" w:rsidRPr="00F54C17">
        <w:rPr>
          <w:rFonts w:asciiTheme="minorHAnsi" w:hAnsiTheme="minorHAnsi" w:cstheme="minorHAnsi"/>
          <w:color w:val="000000" w:themeColor="text1"/>
          <w:sz w:val="22"/>
          <w:szCs w:val="22"/>
        </w:rPr>
        <w:t>2 prix de thèses</w:t>
      </w:r>
      <w:r w:rsidR="00F54C17">
        <w:rPr>
          <w:rFonts w:asciiTheme="minorHAnsi" w:hAnsiTheme="minorHAnsi" w:cstheme="minorHAnsi"/>
          <w:color w:val="000000" w:themeColor="text1"/>
          <w:sz w:val="22"/>
          <w:szCs w:val="22"/>
        </w:rPr>
        <w:t xml:space="preserve"> et</w:t>
      </w:r>
      <w:r w:rsidR="00F54C17" w:rsidRPr="00F54C17">
        <w:rPr>
          <w:rFonts w:asciiTheme="minorHAnsi" w:hAnsiTheme="minorHAnsi" w:cstheme="minorHAnsi"/>
          <w:color w:val="000000" w:themeColor="text1"/>
          <w:sz w:val="22"/>
          <w:szCs w:val="22"/>
        </w:rPr>
        <w:t xml:space="preserve"> 11 prix de masters</w:t>
      </w:r>
      <w:r w:rsidRPr="00801473">
        <w:rPr>
          <w:rFonts w:asciiTheme="minorHAnsi" w:hAnsiTheme="minorHAnsi" w:cstheme="minorHAnsi"/>
          <w:color w:val="000000" w:themeColor="text1"/>
          <w:sz w:val="22"/>
          <w:szCs w:val="22"/>
        </w:rPr>
        <w:t>,</w:t>
      </w:r>
    </w:p>
    <w:p w14:paraId="09CD337A" w14:textId="77777777" w:rsidR="009A5C77" w:rsidRDefault="00801473" w:rsidP="006E3739">
      <w:pPr>
        <w:rPr>
          <w:rFonts w:asciiTheme="minorHAnsi" w:hAnsiTheme="minorHAnsi" w:cstheme="minorHAnsi"/>
          <w:color w:val="000000" w:themeColor="text1"/>
          <w:sz w:val="22"/>
          <w:szCs w:val="22"/>
        </w:rPr>
      </w:pPr>
      <w:r w:rsidRPr="00476B37">
        <w:rPr>
          <w:rFonts w:asciiTheme="minorHAnsi" w:hAnsiTheme="minorHAnsi" w:cstheme="minorHAnsi"/>
          <w:color w:val="000000" w:themeColor="text1"/>
          <w:sz w:val="22"/>
          <w:szCs w:val="22"/>
        </w:rPr>
        <w:t>i</w:t>
      </w:r>
      <w:r w:rsidR="00775068" w:rsidRPr="00476B37">
        <w:rPr>
          <w:rFonts w:asciiTheme="minorHAnsi" w:hAnsiTheme="minorHAnsi" w:cstheme="minorHAnsi"/>
          <w:color w:val="000000" w:themeColor="text1"/>
          <w:sz w:val="22"/>
          <w:szCs w:val="22"/>
        </w:rPr>
        <w:t xml:space="preserve">l est à noter que cette année, </w:t>
      </w:r>
    </w:p>
    <w:p w14:paraId="23B4865C" w14:textId="77777777" w:rsidR="00A4168A" w:rsidRDefault="00A4168A" w:rsidP="006E3739">
      <w:pPr>
        <w:rPr>
          <w:rFonts w:asciiTheme="minorHAnsi" w:hAnsiTheme="minorHAnsi" w:cstheme="minorHAnsi"/>
          <w:color w:val="000000" w:themeColor="text1"/>
          <w:sz w:val="22"/>
          <w:szCs w:val="22"/>
        </w:rPr>
      </w:pPr>
    </w:p>
    <w:p w14:paraId="17180F98" w14:textId="7A2D9D8C" w:rsidR="00EA389B" w:rsidRPr="00476B37" w:rsidRDefault="009A5C77" w:rsidP="006E3739">
      <w:pPr>
        <w:rPr>
          <w:rFonts w:asciiTheme="minorHAnsi" w:hAnsiTheme="minorHAnsi" w:cstheme="minorHAnsi"/>
          <w:color w:val="000000" w:themeColor="text1"/>
          <w:sz w:val="22"/>
          <w:szCs w:val="22"/>
        </w:rPr>
      </w:pPr>
      <w:r w:rsidRPr="00F260D6">
        <w:rPr>
          <w:rFonts w:asciiTheme="minorHAnsi" w:hAnsiTheme="minorHAnsi" w:cstheme="minorHAnsi"/>
          <w:color w:val="2E74B5" w:themeColor="accent1" w:themeShade="BF"/>
          <w:sz w:val="28"/>
          <w:szCs w:val="28"/>
        </w:rPr>
        <w:t xml:space="preserve">&gt;&gt;&gt; </w:t>
      </w:r>
      <w:r w:rsidR="00CC7A99" w:rsidRPr="00F260D6">
        <w:rPr>
          <w:rFonts w:asciiTheme="minorHAnsi" w:hAnsiTheme="minorHAnsi" w:cstheme="minorHAnsi"/>
          <w:color w:val="2E74B5" w:themeColor="accent1" w:themeShade="BF"/>
          <w:sz w:val="28"/>
          <w:szCs w:val="28"/>
        </w:rPr>
        <w:t xml:space="preserve">de nombreux travaux </w:t>
      </w:r>
      <w:r w:rsidR="00B351E8" w:rsidRPr="00F260D6">
        <w:rPr>
          <w:rFonts w:asciiTheme="minorHAnsi" w:hAnsiTheme="minorHAnsi" w:cstheme="minorHAnsi"/>
          <w:color w:val="2E74B5" w:themeColor="accent1" w:themeShade="BF"/>
          <w:sz w:val="28"/>
          <w:szCs w:val="28"/>
        </w:rPr>
        <w:t xml:space="preserve">(9 ) </w:t>
      </w:r>
      <w:r w:rsidR="00CC7A99" w:rsidRPr="00F260D6">
        <w:rPr>
          <w:rFonts w:asciiTheme="minorHAnsi" w:hAnsiTheme="minorHAnsi" w:cstheme="minorHAnsi"/>
          <w:color w:val="2E74B5" w:themeColor="accent1" w:themeShade="BF"/>
          <w:sz w:val="28"/>
          <w:szCs w:val="28"/>
        </w:rPr>
        <w:t xml:space="preserve">mettent en lumière </w:t>
      </w:r>
      <w:r w:rsidR="00CC7A99" w:rsidRPr="00F260D6">
        <w:rPr>
          <w:rFonts w:asciiTheme="minorHAnsi" w:hAnsiTheme="minorHAnsi" w:cstheme="minorHAnsi"/>
          <w:b/>
          <w:bCs/>
          <w:color w:val="2E74B5" w:themeColor="accent1" w:themeShade="BF"/>
          <w:sz w:val="28"/>
          <w:szCs w:val="28"/>
          <w:u w:val="single"/>
        </w:rPr>
        <w:t xml:space="preserve">la nécessité </w:t>
      </w:r>
      <w:r w:rsidR="00530E69" w:rsidRPr="00F260D6">
        <w:rPr>
          <w:rFonts w:asciiTheme="minorHAnsi" w:hAnsiTheme="minorHAnsi" w:cstheme="minorHAnsi"/>
          <w:b/>
          <w:bCs/>
          <w:color w:val="2E74B5" w:themeColor="accent1" w:themeShade="BF"/>
          <w:sz w:val="28"/>
          <w:szCs w:val="28"/>
          <w:u w:val="single"/>
        </w:rPr>
        <w:t>d</w:t>
      </w:r>
      <w:r w:rsidR="009D4431" w:rsidRPr="00F260D6">
        <w:rPr>
          <w:rFonts w:asciiTheme="minorHAnsi" w:hAnsiTheme="minorHAnsi" w:cstheme="minorHAnsi"/>
          <w:b/>
          <w:bCs/>
          <w:color w:val="2E74B5" w:themeColor="accent1" w:themeShade="BF"/>
          <w:sz w:val="28"/>
          <w:szCs w:val="28"/>
          <w:u w:val="single"/>
        </w:rPr>
        <w:t>’un</w:t>
      </w:r>
      <w:r w:rsidR="00530E69" w:rsidRPr="00F260D6">
        <w:rPr>
          <w:rFonts w:asciiTheme="minorHAnsi" w:hAnsiTheme="minorHAnsi" w:cstheme="minorHAnsi"/>
          <w:b/>
          <w:bCs/>
          <w:color w:val="2E74B5" w:themeColor="accent1" w:themeShade="BF"/>
          <w:sz w:val="28"/>
          <w:szCs w:val="28"/>
          <w:u w:val="single"/>
        </w:rPr>
        <w:t xml:space="preserve"> cadre juridique </w:t>
      </w:r>
      <w:r w:rsidR="00CC7A99" w:rsidRPr="00F260D6">
        <w:rPr>
          <w:rFonts w:asciiTheme="minorHAnsi" w:hAnsiTheme="minorHAnsi" w:cstheme="minorHAnsi"/>
          <w:b/>
          <w:bCs/>
          <w:color w:val="2E74B5" w:themeColor="accent1" w:themeShade="BF"/>
          <w:sz w:val="28"/>
          <w:szCs w:val="28"/>
          <w:u w:val="single"/>
        </w:rPr>
        <w:t xml:space="preserve">et d’outils démocratiques </w:t>
      </w:r>
      <w:r w:rsidR="00530E69" w:rsidRPr="00F260D6">
        <w:rPr>
          <w:rFonts w:asciiTheme="minorHAnsi" w:hAnsiTheme="minorHAnsi" w:cstheme="minorHAnsi"/>
          <w:b/>
          <w:bCs/>
          <w:color w:val="2E74B5" w:themeColor="accent1" w:themeShade="BF"/>
          <w:sz w:val="28"/>
          <w:szCs w:val="28"/>
          <w:u w:val="single"/>
        </w:rPr>
        <w:t>institutionnalisés</w:t>
      </w:r>
      <w:r w:rsidR="00530E69" w:rsidRPr="00F260D6">
        <w:rPr>
          <w:rFonts w:asciiTheme="minorHAnsi" w:hAnsiTheme="minorHAnsi" w:cstheme="minorHAnsi"/>
          <w:color w:val="2E74B5" w:themeColor="accent1" w:themeShade="BF"/>
          <w:sz w:val="22"/>
          <w:szCs w:val="22"/>
        </w:rPr>
        <w:t xml:space="preserve"> </w:t>
      </w:r>
      <w:r w:rsidR="00CC7A99" w:rsidRPr="00476B37">
        <w:rPr>
          <w:rFonts w:asciiTheme="minorHAnsi" w:hAnsiTheme="minorHAnsi" w:cstheme="minorHAnsi"/>
          <w:color w:val="000000" w:themeColor="text1"/>
          <w:sz w:val="22"/>
          <w:szCs w:val="22"/>
        </w:rPr>
        <w:t xml:space="preserve">pour faire évoluer les pratiques et avoir un </w:t>
      </w:r>
      <w:r w:rsidR="00CC7A99" w:rsidRPr="00476B37">
        <w:rPr>
          <w:rFonts w:asciiTheme="minorHAnsi" w:hAnsiTheme="minorHAnsi" w:cstheme="minorHAnsi"/>
          <w:b/>
          <w:bCs/>
          <w:color w:val="000000" w:themeColor="text1"/>
          <w:sz w:val="22"/>
          <w:szCs w:val="22"/>
        </w:rPr>
        <w:t>impact</w:t>
      </w:r>
      <w:r w:rsidR="00CC7A99" w:rsidRPr="00476B37">
        <w:rPr>
          <w:rFonts w:asciiTheme="minorHAnsi" w:hAnsiTheme="minorHAnsi" w:cstheme="minorHAnsi"/>
          <w:color w:val="000000" w:themeColor="text1"/>
          <w:sz w:val="22"/>
          <w:szCs w:val="22"/>
        </w:rPr>
        <w:t xml:space="preserve"> significatif sur la </w:t>
      </w:r>
      <w:r w:rsidR="00CC7A99" w:rsidRPr="00476B37">
        <w:rPr>
          <w:rFonts w:asciiTheme="minorHAnsi" w:hAnsiTheme="minorHAnsi" w:cstheme="minorHAnsi"/>
          <w:b/>
          <w:bCs/>
          <w:color w:val="000000" w:themeColor="text1"/>
          <w:sz w:val="22"/>
          <w:szCs w:val="22"/>
        </w:rPr>
        <w:t>gouvernance</w:t>
      </w:r>
      <w:r w:rsidR="00CC7A99" w:rsidRPr="00476B37">
        <w:rPr>
          <w:rFonts w:asciiTheme="minorHAnsi" w:hAnsiTheme="minorHAnsi" w:cstheme="minorHAnsi"/>
          <w:color w:val="000000" w:themeColor="text1"/>
          <w:sz w:val="22"/>
          <w:szCs w:val="22"/>
        </w:rPr>
        <w:t xml:space="preserve"> en général et, par conséquent, sur la </w:t>
      </w:r>
      <w:r w:rsidR="00CC7A99" w:rsidRPr="00476B37">
        <w:rPr>
          <w:rFonts w:asciiTheme="minorHAnsi" w:hAnsiTheme="minorHAnsi" w:cstheme="minorHAnsi"/>
          <w:b/>
          <w:bCs/>
          <w:color w:val="000000" w:themeColor="text1"/>
          <w:sz w:val="22"/>
          <w:szCs w:val="22"/>
        </w:rPr>
        <w:t>transition</w:t>
      </w:r>
      <w:r w:rsidR="00CC7A99" w:rsidRPr="00476B37">
        <w:rPr>
          <w:rFonts w:asciiTheme="minorHAnsi" w:hAnsiTheme="minorHAnsi" w:cstheme="minorHAnsi"/>
          <w:color w:val="000000" w:themeColor="text1"/>
          <w:sz w:val="22"/>
          <w:szCs w:val="22"/>
        </w:rPr>
        <w:t xml:space="preserve"> durable de nombreux domaines sociétaux</w:t>
      </w:r>
      <w:r w:rsidR="00801473" w:rsidRPr="00476B37">
        <w:rPr>
          <w:rFonts w:asciiTheme="minorHAnsi" w:hAnsiTheme="minorHAnsi" w:cstheme="minorHAnsi"/>
          <w:color w:val="000000" w:themeColor="text1"/>
          <w:sz w:val="22"/>
          <w:szCs w:val="22"/>
        </w:rPr>
        <w:t xml:space="preserve"> </w:t>
      </w:r>
      <w:r w:rsidR="0093596D" w:rsidRPr="00476B37">
        <w:rPr>
          <w:rFonts w:asciiTheme="minorHAnsi" w:hAnsiTheme="minorHAnsi" w:cstheme="minorHAnsi"/>
          <w:color w:val="000000" w:themeColor="text1"/>
          <w:sz w:val="22"/>
          <w:szCs w:val="22"/>
        </w:rPr>
        <w:t>:</w:t>
      </w:r>
    </w:p>
    <w:p w14:paraId="7CD39528" w14:textId="77777777" w:rsidR="00F54C17" w:rsidRDefault="00F54C17" w:rsidP="002C698D">
      <w:pPr>
        <w:rPr>
          <w:rStyle w:val="Titre2Car"/>
          <w:rFonts w:asciiTheme="minorHAnsi" w:hAnsiTheme="minorHAnsi" w:cstheme="minorHAnsi"/>
        </w:rPr>
      </w:pPr>
      <w:bookmarkStart w:id="1" w:name="_Toc159231868"/>
    </w:p>
    <w:p w14:paraId="2EEB364B" w14:textId="77777777" w:rsidR="00F260D6" w:rsidRDefault="00F260D6" w:rsidP="002C698D">
      <w:pPr>
        <w:rPr>
          <w:rStyle w:val="Titre2Car"/>
          <w:rFonts w:asciiTheme="minorHAnsi" w:hAnsiTheme="minorHAnsi" w:cstheme="minorHAnsi"/>
          <w:b/>
          <w:bCs/>
          <w:i/>
          <w:iCs/>
          <w:color w:val="auto"/>
        </w:rPr>
      </w:pPr>
    </w:p>
    <w:p w14:paraId="31888FFC" w14:textId="0FB50771" w:rsidR="002C698D" w:rsidRPr="00F54C17" w:rsidRDefault="002C698D" w:rsidP="002C698D">
      <w:pPr>
        <w:rPr>
          <w:rFonts w:asciiTheme="minorHAnsi" w:hAnsiTheme="minorHAnsi" w:cstheme="minorHAnsi"/>
        </w:rPr>
      </w:pPr>
      <w:r w:rsidRPr="00F54C17">
        <w:rPr>
          <w:rStyle w:val="Titre2Car"/>
          <w:rFonts w:asciiTheme="minorHAnsi" w:hAnsiTheme="minorHAnsi" w:cstheme="minorHAnsi"/>
          <w:b/>
          <w:bCs/>
          <w:i/>
          <w:iCs/>
          <w:color w:val="auto"/>
        </w:rPr>
        <w:t>HERA Doctoral Thesis Award</w:t>
      </w:r>
      <w:r w:rsidRPr="00F54C17">
        <w:rPr>
          <w:rStyle w:val="Titre2Car"/>
          <w:rFonts w:asciiTheme="minorHAnsi" w:hAnsiTheme="minorHAnsi" w:cstheme="minorHAnsi"/>
          <w:b/>
          <w:bCs/>
          <w:color w:val="auto"/>
        </w:rPr>
        <w:t xml:space="preserve"> - Lauréat 2024 : Norman Vander Putten</w:t>
      </w:r>
      <w:bookmarkEnd w:id="1"/>
      <w:r w:rsidRPr="00F54C17">
        <w:rPr>
          <w:rFonts w:asciiTheme="minorHAnsi" w:hAnsiTheme="minorHAnsi" w:cstheme="minorHAnsi"/>
          <w:b/>
          <w:bCs/>
        </w:rPr>
        <w:br/>
      </w:r>
      <w:r w:rsidR="00476B37" w:rsidRPr="00F54C17">
        <w:rPr>
          <w:rFonts w:asciiTheme="minorHAnsi" w:hAnsiTheme="minorHAnsi" w:cstheme="minorHAnsi"/>
        </w:rPr>
        <w:t>P</w:t>
      </w:r>
      <w:r w:rsidRPr="00F54C17">
        <w:rPr>
          <w:rFonts w:asciiTheme="minorHAnsi" w:hAnsiTheme="minorHAnsi" w:cstheme="minorHAnsi"/>
        </w:rPr>
        <w:t>our sa thèse de doctorat intitulée</w:t>
      </w:r>
      <w:r w:rsidR="0093596D" w:rsidRPr="00F54C17">
        <w:rPr>
          <w:rFonts w:asciiTheme="minorHAnsi" w:hAnsiTheme="minorHAnsi" w:cstheme="minorHAnsi"/>
          <w:iCs/>
          <w:sz w:val="22"/>
          <w:szCs w:val="22"/>
        </w:rPr>
        <w:t xml:space="preserve"> </w:t>
      </w:r>
      <w:r w:rsidRPr="00F54C17">
        <w:rPr>
          <w:rFonts w:asciiTheme="minorHAnsi" w:hAnsiTheme="minorHAnsi" w:cstheme="minorHAnsi"/>
        </w:rPr>
        <w:t>« </w:t>
      </w:r>
      <w:r w:rsidRPr="00F54C17">
        <w:rPr>
          <w:rFonts w:asciiTheme="minorHAnsi" w:hAnsiTheme="minorHAnsi" w:cstheme="minorHAnsi"/>
          <w:i/>
          <w:iCs/>
        </w:rPr>
        <w:t>Quand les indicateurs s’institutionnalisent. Repenser « l’au-delà du PIB » par le droit de la quantification</w:t>
      </w:r>
      <w:r w:rsidRPr="00F54C17">
        <w:rPr>
          <w:rFonts w:asciiTheme="minorHAnsi" w:hAnsiTheme="minorHAnsi" w:cstheme="minorHAnsi"/>
        </w:rPr>
        <w:t> »</w:t>
      </w:r>
      <w:r w:rsidR="000E2E11">
        <w:rPr>
          <w:rFonts w:asciiTheme="minorHAnsi" w:hAnsiTheme="minorHAnsi" w:cstheme="minorHAnsi"/>
        </w:rPr>
        <w:t xml:space="preserve"> </w:t>
      </w:r>
      <w:hyperlink r:id="rId13" w:anchor="overlay-context=fr/portal/publication/quand-les-indicateurs-sinstitutionnalisent-repenser-lau-dela-du-pib-par-le-droit" w:history="1">
        <w:r w:rsidR="000E2E11" w:rsidRPr="000E2E11">
          <w:rPr>
            <w:rStyle w:val="Lienhypertexte"/>
            <w:rFonts w:asciiTheme="minorHAnsi" w:hAnsiTheme="minorHAnsi" w:cstheme="minorHAnsi"/>
          </w:rPr>
          <w:t>En savoir plus</w:t>
        </w:r>
      </w:hyperlink>
    </w:p>
    <w:p w14:paraId="779DF942" w14:textId="4E84923F" w:rsidR="002C698D" w:rsidRPr="00F54C17" w:rsidRDefault="002C698D" w:rsidP="002C698D">
      <w:pPr>
        <w:pStyle w:val="Titre1"/>
        <w:jc w:val="both"/>
        <w:rPr>
          <w:rStyle w:val="Titre2Car"/>
          <w:rFonts w:asciiTheme="minorHAnsi" w:hAnsiTheme="minorHAnsi" w:cstheme="minorHAnsi"/>
          <w:b/>
          <w:bCs/>
          <w:color w:val="auto"/>
          <w:lang w:val="en-US"/>
        </w:rPr>
      </w:pPr>
      <w:bookmarkStart w:id="2" w:name="_Toc159231872"/>
      <w:bookmarkStart w:id="3" w:name="_Toc159231873"/>
      <w:r w:rsidRPr="00F54C17">
        <w:rPr>
          <w:rStyle w:val="Titre2Car"/>
          <w:rFonts w:asciiTheme="minorHAnsi" w:hAnsiTheme="minorHAnsi" w:cstheme="minorHAnsi"/>
          <w:b/>
          <w:bCs/>
          <w:i/>
          <w:iCs/>
          <w:color w:val="auto"/>
          <w:lang w:val="en-US"/>
        </w:rPr>
        <w:t>HERA Award Sustainable Democracy</w:t>
      </w:r>
      <w:bookmarkEnd w:id="2"/>
      <w:r w:rsidRPr="00F54C17">
        <w:rPr>
          <w:rStyle w:val="Titre2Car"/>
          <w:rFonts w:asciiTheme="minorHAnsi" w:hAnsiTheme="minorHAnsi" w:cstheme="minorHAnsi"/>
          <w:b/>
          <w:bCs/>
          <w:color w:val="auto"/>
          <w:lang w:val="en-US"/>
        </w:rPr>
        <w:t xml:space="preserve"> - Lauréate 2024 : Anna Salvi</w:t>
      </w:r>
      <w:bookmarkEnd w:id="3"/>
      <w:r w:rsidR="000E2E11">
        <w:rPr>
          <w:rStyle w:val="Titre2Car"/>
          <w:rFonts w:asciiTheme="minorHAnsi" w:hAnsiTheme="minorHAnsi" w:cstheme="minorHAnsi"/>
          <w:b/>
          <w:bCs/>
          <w:color w:val="auto"/>
          <w:lang w:val="en-US"/>
        </w:rPr>
        <w:t xml:space="preserve"> </w:t>
      </w:r>
    </w:p>
    <w:p w14:paraId="2A2E5610" w14:textId="40E34B92" w:rsidR="002C698D" w:rsidRPr="00F54C17" w:rsidRDefault="002C698D" w:rsidP="002C698D">
      <w:pPr>
        <w:jc w:val="both"/>
        <w:rPr>
          <w:rFonts w:asciiTheme="minorHAnsi" w:hAnsiTheme="minorHAnsi" w:cstheme="minorHAnsi"/>
        </w:rPr>
      </w:pPr>
      <w:r w:rsidRPr="00F54C17">
        <w:rPr>
          <w:rFonts w:asciiTheme="minorHAnsi" w:hAnsiTheme="minorHAnsi" w:cstheme="minorHAnsi"/>
        </w:rPr>
        <w:t>Pour son mémoire de master intitulé « </w:t>
      </w:r>
      <w:r w:rsidRPr="00F54C17">
        <w:rPr>
          <w:rFonts w:asciiTheme="minorHAnsi" w:hAnsiTheme="minorHAnsi" w:cstheme="minorHAnsi"/>
          <w:i/>
          <w:iCs/>
        </w:rPr>
        <w:t>Énergies renouvelables et participation citoyenne : de la consultation du citoyen au citoyen en tant qu'acteur du marché de l'énergie</w:t>
      </w:r>
      <w:r w:rsidRPr="00F54C17">
        <w:rPr>
          <w:rFonts w:asciiTheme="minorHAnsi" w:hAnsiTheme="minorHAnsi" w:cstheme="minorHAnsi"/>
          <w:b/>
          <w:bCs/>
        </w:rPr>
        <w:t xml:space="preserve"> </w:t>
      </w:r>
      <w:r w:rsidRPr="00F54C17">
        <w:rPr>
          <w:rFonts w:asciiTheme="minorHAnsi" w:hAnsiTheme="minorHAnsi" w:cstheme="minorHAnsi"/>
        </w:rPr>
        <w:t>»</w:t>
      </w:r>
      <w:r w:rsidR="00E146D9" w:rsidRPr="00F54C17">
        <w:rPr>
          <w:rFonts w:asciiTheme="minorHAnsi" w:hAnsiTheme="minorHAnsi" w:cstheme="minorHAnsi"/>
        </w:rPr>
        <w:t xml:space="preserve"> </w:t>
      </w:r>
      <w:hyperlink r:id="rId14" w:history="1">
        <w:r w:rsidR="000E2E11" w:rsidRPr="000E2E11">
          <w:rPr>
            <w:rStyle w:val="Lienhypertexte"/>
            <w:rFonts w:asciiTheme="minorHAnsi" w:hAnsiTheme="minorHAnsi" w:cstheme="minorHAnsi"/>
          </w:rPr>
          <w:t>En savoir plus</w:t>
        </w:r>
      </w:hyperlink>
    </w:p>
    <w:p w14:paraId="1CAE4596" w14:textId="6A5AB80F" w:rsidR="00476B37" w:rsidRPr="00F54C17" w:rsidRDefault="00476B37" w:rsidP="00476B37">
      <w:pPr>
        <w:pStyle w:val="Titre1"/>
        <w:jc w:val="both"/>
        <w:rPr>
          <w:rStyle w:val="Titre2Car"/>
          <w:rFonts w:asciiTheme="minorHAnsi" w:hAnsiTheme="minorHAnsi" w:cstheme="minorHAnsi"/>
          <w:b/>
          <w:bCs/>
          <w:color w:val="auto"/>
        </w:rPr>
      </w:pPr>
      <w:r w:rsidRPr="00F54C17">
        <w:rPr>
          <w:rStyle w:val="Titre2Car"/>
          <w:rFonts w:asciiTheme="minorHAnsi" w:hAnsiTheme="minorHAnsi" w:cstheme="minorHAnsi"/>
          <w:b/>
          <w:bCs/>
          <w:i/>
          <w:iCs/>
          <w:color w:val="auto"/>
        </w:rPr>
        <w:t>HERA Award Sustainable Democracy</w:t>
      </w:r>
      <w:r w:rsidRPr="00F54C17">
        <w:rPr>
          <w:rStyle w:val="Titre2Car"/>
          <w:rFonts w:asciiTheme="minorHAnsi" w:hAnsiTheme="minorHAnsi" w:cstheme="minorHAnsi"/>
          <w:b/>
          <w:bCs/>
          <w:color w:val="auto"/>
        </w:rPr>
        <w:t xml:space="preserve"> - Nominée 2024 : Salomé Charles</w:t>
      </w:r>
    </w:p>
    <w:p w14:paraId="10DC2770" w14:textId="461D81C1" w:rsidR="00476B37" w:rsidRPr="00F54C17" w:rsidRDefault="00476B37" w:rsidP="00476B37">
      <w:pPr>
        <w:jc w:val="both"/>
        <w:rPr>
          <w:rFonts w:asciiTheme="minorHAnsi" w:hAnsiTheme="minorHAnsi" w:cstheme="minorHAnsi"/>
        </w:rPr>
      </w:pPr>
      <w:r w:rsidRPr="00F54C17">
        <w:rPr>
          <w:rFonts w:asciiTheme="minorHAnsi" w:hAnsiTheme="minorHAnsi" w:cstheme="minorHAnsi"/>
        </w:rPr>
        <w:t>Pour son mémoire de master intitulé « </w:t>
      </w:r>
      <w:r w:rsidRPr="00F54C17">
        <w:rPr>
          <w:rFonts w:asciiTheme="minorHAnsi" w:hAnsiTheme="minorHAnsi" w:cstheme="minorHAnsi"/>
          <w:i/>
          <w:iCs/>
        </w:rPr>
        <w:t>La désobéissance civile dans le contexte juridique belge</w:t>
      </w:r>
      <w:r w:rsidRPr="00F54C17">
        <w:rPr>
          <w:rFonts w:asciiTheme="minorHAnsi" w:hAnsiTheme="minorHAnsi" w:cstheme="minorHAnsi"/>
          <w:b/>
          <w:bCs/>
        </w:rPr>
        <w:t> </w:t>
      </w:r>
      <w:r w:rsidRPr="00F54C17">
        <w:rPr>
          <w:rFonts w:asciiTheme="minorHAnsi" w:hAnsiTheme="minorHAnsi" w:cstheme="minorHAnsi"/>
        </w:rPr>
        <w:t>»</w:t>
      </w:r>
      <w:r w:rsidR="000E2E11">
        <w:rPr>
          <w:rFonts w:asciiTheme="minorHAnsi" w:hAnsiTheme="minorHAnsi" w:cstheme="minorHAnsi"/>
        </w:rPr>
        <w:t xml:space="preserve"> </w:t>
      </w:r>
      <w:hyperlink r:id="rId15" w:history="1">
        <w:r w:rsidR="000E2E11" w:rsidRPr="000E2E11">
          <w:rPr>
            <w:rStyle w:val="Lienhypertexte"/>
            <w:rFonts w:asciiTheme="minorHAnsi" w:hAnsiTheme="minorHAnsi" w:cstheme="minorHAnsi"/>
          </w:rPr>
          <w:t>En savoir plus</w:t>
        </w:r>
      </w:hyperlink>
    </w:p>
    <w:p w14:paraId="6A21C761" w14:textId="3BADFFEE" w:rsidR="00476B37" w:rsidRPr="00F54C17" w:rsidRDefault="00476B37" w:rsidP="00476B37">
      <w:pPr>
        <w:pStyle w:val="Titre1"/>
        <w:jc w:val="both"/>
        <w:rPr>
          <w:rStyle w:val="Titre2Car"/>
          <w:rFonts w:asciiTheme="minorHAnsi" w:hAnsiTheme="minorHAnsi" w:cstheme="minorHAnsi"/>
          <w:b/>
          <w:bCs/>
          <w:color w:val="auto"/>
          <w:lang w:val="en-US"/>
        </w:rPr>
      </w:pPr>
      <w:r w:rsidRPr="00F54C17">
        <w:rPr>
          <w:rStyle w:val="Titre2Car"/>
          <w:rFonts w:asciiTheme="minorHAnsi" w:hAnsiTheme="minorHAnsi" w:cstheme="minorHAnsi"/>
          <w:b/>
          <w:bCs/>
          <w:i/>
          <w:iCs/>
          <w:color w:val="auto"/>
          <w:lang w:val="en-US"/>
        </w:rPr>
        <w:t>HERA Award Sustainable Democracy</w:t>
      </w:r>
      <w:r w:rsidRPr="00F54C17">
        <w:rPr>
          <w:rStyle w:val="Titre2Car"/>
          <w:rFonts w:asciiTheme="minorHAnsi" w:hAnsiTheme="minorHAnsi" w:cstheme="minorHAnsi"/>
          <w:b/>
          <w:bCs/>
          <w:color w:val="auto"/>
          <w:lang w:val="en-US"/>
        </w:rPr>
        <w:t xml:space="preserve"> - Nominée 2024 : Mathilde Victor</w:t>
      </w:r>
    </w:p>
    <w:p w14:paraId="5DF93D6F" w14:textId="4430824A" w:rsidR="00476B37" w:rsidRPr="00F54C17" w:rsidRDefault="00476B37" w:rsidP="00476B37">
      <w:pPr>
        <w:jc w:val="both"/>
        <w:rPr>
          <w:rFonts w:asciiTheme="minorHAnsi" w:hAnsiTheme="minorHAnsi" w:cstheme="minorHAnsi"/>
          <w:b/>
          <w:bCs/>
        </w:rPr>
      </w:pPr>
      <w:r w:rsidRPr="00F54C17">
        <w:rPr>
          <w:rFonts w:asciiTheme="minorHAnsi" w:hAnsiTheme="minorHAnsi" w:cstheme="minorHAnsi"/>
        </w:rPr>
        <w:t>Pour son mémoire de master intitulé « </w:t>
      </w:r>
      <w:r w:rsidRPr="00F54C17">
        <w:rPr>
          <w:rFonts w:asciiTheme="minorHAnsi" w:hAnsiTheme="minorHAnsi" w:cstheme="minorHAnsi"/>
          <w:i/>
          <w:iCs/>
        </w:rPr>
        <w:t>Les commissions délibératives bruxelloises : institutionnalisation d’un mécanisme délibératif au sein du Parlement</w:t>
      </w:r>
      <w:r w:rsidRPr="00F54C17">
        <w:rPr>
          <w:rFonts w:asciiTheme="minorHAnsi" w:hAnsiTheme="minorHAnsi" w:cstheme="minorHAnsi"/>
          <w:b/>
          <w:bCs/>
        </w:rPr>
        <w:t> </w:t>
      </w:r>
      <w:r w:rsidRPr="00F54C17">
        <w:rPr>
          <w:rFonts w:asciiTheme="minorHAnsi" w:hAnsiTheme="minorHAnsi" w:cstheme="minorHAnsi"/>
        </w:rPr>
        <w:t>»</w:t>
      </w:r>
      <w:r w:rsidR="000E2E11">
        <w:rPr>
          <w:rFonts w:asciiTheme="minorHAnsi" w:hAnsiTheme="minorHAnsi" w:cstheme="minorHAnsi"/>
        </w:rPr>
        <w:t xml:space="preserve"> </w:t>
      </w:r>
      <w:hyperlink r:id="rId16" w:history="1">
        <w:r w:rsidR="000E2E11" w:rsidRPr="000E2E11">
          <w:rPr>
            <w:rStyle w:val="Lienhypertexte"/>
            <w:rFonts w:asciiTheme="minorHAnsi" w:hAnsiTheme="minorHAnsi" w:cstheme="minorHAnsi"/>
          </w:rPr>
          <w:t>En savoir plus</w:t>
        </w:r>
      </w:hyperlink>
    </w:p>
    <w:p w14:paraId="53E1C157" w14:textId="27B47492" w:rsidR="00476B37" w:rsidRPr="00F54C17" w:rsidRDefault="00476B37" w:rsidP="00476B37">
      <w:pPr>
        <w:pStyle w:val="Titre1"/>
        <w:jc w:val="both"/>
        <w:rPr>
          <w:rStyle w:val="Titre2Car"/>
          <w:rFonts w:asciiTheme="minorHAnsi" w:hAnsiTheme="minorHAnsi" w:cstheme="minorHAnsi"/>
          <w:b/>
          <w:bCs/>
          <w:color w:val="auto"/>
        </w:rPr>
      </w:pPr>
      <w:bookmarkStart w:id="4" w:name="_Toc159231883"/>
      <w:r w:rsidRPr="00F54C17">
        <w:rPr>
          <w:rStyle w:val="Titre2Car"/>
          <w:rFonts w:asciiTheme="minorHAnsi" w:hAnsiTheme="minorHAnsi" w:cstheme="minorHAnsi"/>
          <w:b/>
          <w:bCs/>
          <w:i/>
          <w:iCs/>
          <w:color w:val="auto"/>
        </w:rPr>
        <w:t>HERA Award Sustainable &amp; Responsible Financ</w:t>
      </w:r>
      <w:bookmarkStart w:id="5" w:name="_Toc159231884"/>
      <w:bookmarkEnd w:id="4"/>
      <w:r w:rsidRPr="00F54C17">
        <w:rPr>
          <w:rStyle w:val="Titre2Car"/>
          <w:rFonts w:asciiTheme="minorHAnsi" w:hAnsiTheme="minorHAnsi" w:cstheme="minorHAnsi"/>
          <w:b/>
          <w:bCs/>
          <w:i/>
          <w:iCs/>
          <w:color w:val="auto"/>
        </w:rPr>
        <w:t>e</w:t>
      </w:r>
      <w:r w:rsidRPr="00F54C17">
        <w:rPr>
          <w:rStyle w:val="Titre2Car"/>
          <w:rFonts w:asciiTheme="minorHAnsi" w:hAnsiTheme="minorHAnsi" w:cstheme="minorHAnsi"/>
          <w:b/>
          <w:bCs/>
          <w:color w:val="auto"/>
        </w:rPr>
        <w:t xml:space="preserve"> - Lauréate 2024 : Juliette Baps</w:t>
      </w:r>
      <w:bookmarkEnd w:id="5"/>
    </w:p>
    <w:p w14:paraId="511D50C9" w14:textId="14B236A7" w:rsidR="00476B37" w:rsidRPr="00F54C17" w:rsidRDefault="00476B37" w:rsidP="00476B37">
      <w:pPr>
        <w:jc w:val="both"/>
        <w:rPr>
          <w:rFonts w:asciiTheme="minorHAnsi" w:hAnsiTheme="minorHAnsi" w:cstheme="minorHAnsi"/>
        </w:rPr>
      </w:pPr>
      <w:r w:rsidRPr="00F54C17">
        <w:rPr>
          <w:rFonts w:asciiTheme="minorHAnsi" w:hAnsiTheme="minorHAnsi" w:cstheme="minorHAnsi"/>
        </w:rPr>
        <w:t xml:space="preserve">Pour son mémoire </w:t>
      </w:r>
      <w:r w:rsidR="00530E69">
        <w:rPr>
          <w:rFonts w:asciiTheme="minorHAnsi" w:hAnsiTheme="minorHAnsi" w:cstheme="minorHAnsi"/>
        </w:rPr>
        <w:t xml:space="preserve">de master </w:t>
      </w:r>
      <w:r w:rsidRPr="00F54C17">
        <w:rPr>
          <w:rFonts w:asciiTheme="minorHAnsi" w:hAnsiTheme="minorHAnsi" w:cstheme="minorHAnsi"/>
        </w:rPr>
        <w:t xml:space="preserve">intitulé </w:t>
      </w:r>
      <w:r w:rsidRPr="00F54C17">
        <w:rPr>
          <w:rFonts w:asciiTheme="minorHAnsi" w:hAnsiTheme="minorHAnsi" w:cstheme="minorHAnsi"/>
          <w:i/>
          <w:iCs/>
        </w:rPr>
        <w:t>« L’industrie alimentaire belge face aux directives européennes « Corporate Sustainability Reporting Directive » et « Corporate Sustainability Due Diligence Directive » </w:t>
      </w:r>
      <w:r w:rsidRPr="00F54C17">
        <w:rPr>
          <w:rFonts w:asciiTheme="minorHAnsi" w:hAnsiTheme="minorHAnsi" w:cstheme="minorHAnsi"/>
        </w:rPr>
        <w:t>»</w:t>
      </w:r>
      <w:r w:rsidR="000E2E11">
        <w:rPr>
          <w:rFonts w:asciiTheme="minorHAnsi" w:hAnsiTheme="minorHAnsi" w:cstheme="minorHAnsi"/>
        </w:rPr>
        <w:t xml:space="preserve"> </w:t>
      </w:r>
      <w:hyperlink r:id="rId17" w:history="1">
        <w:r w:rsidR="000E2E11" w:rsidRPr="000E2E11">
          <w:rPr>
            <w:rStyle w:val="Lienhypertexte"/>
            <w:rFonts w:asciiTheme="minorHAnsi" w:hAnsiTheme="minorHAnsi" w:cstheme="minorHAnsi"/>
          </w:rPr>
          <w:t>En savoir plus</w:t>
        </w:r>
      </w:hyperlink>
    </w:p>
    <w:p w14:paraId="5E5366E9" w14:textId="77777777" w:rsidR="00B351E8" w:rsidRPr="00F54C17" w:rsidRDefault="00B351E8" w:rsidP="00476B37">
      <w:pPr>
        <w:jc w:val="both"/>
        <w:rPr>
          <w:rFonts w:asciiTheme="minorHAnsi" w:hAnsiTheme="minorHAnsi" w:cstheme="minorHAnsi"/>
        </w:rPr>
      </w:pPr>
    </w:p>
    <w:p w14:paraId="5DDB9D98" w14:textId="087E7FBB" w:rsidR="00476B37" w:rsidRPr="00F54C17" w:rsidRDefault="00476B37" w:rsidP="00476B37">
      <w:pPr>
        <w:pStyle w:val="Titre2"/>
        <w:rPr>
          <w:rFonts w:asciiTheme="minorHAnsi" w:hAnsiTheme="minorHAnsi" w:cstheme="minorHAnsi"/>
          <w:b/>
          <w:bCs/>
          <w:color w:val="auto"/>
        </w:rPr>
      </w:pPr>
      <w:bookmarkStart w:id="6" w:name="_Toc159231885"/>
      <w:r w:rsidRPr="00F54C17">
        <w:rPr>
          <w:rStyle w:val="Titre2Car"/>
          <w:rFonts w:asciiTheme="minorHAnsi" w:hAnsiTheme="minorHAnsi" w:cstheme="minorHAnsi"/>
          <w:b/>
          <w:bCs/>
          <w:i/>
          <w:iCs/>
          <w:color w:val="auto"/>
        </w:rPr>
        <w:t>HERA Award Sustainable &amp; Responsible Finance</w:t>
      </w:r>
      <w:r w:rsidRPr="00F54C17">
        <w:rPr>
          <w:rStyle w:val="Titre2Car"/>
          <w:rFonts w:asciiTheme="minorHAnsi" w:hAnsiTheme="minorHAnsi" w:cstheme="minorHAnsi"/>
          <w:b/>
          <w:bCs/>
          <w:color w:val="auto"/>
        </w:rPr>
        <w:t xml:space="preserve"> - </w:t>
      </w:r>
      <w:r w:rsidRPr="00F54C17">
        <w:rPr>
          <w:rFonts w:asciiTheme="minorHAnsi" w:hAnsiTheme="minorHAnsi" w:cstheme="minorHAnsi"/>
          <w:b/>
          <w:bCs/>
          <w:color w:val="auto"/>
        </w:rPr>
        <w:t>Nominée 2024 : Lisa-Marie Heck</w:t>
      </w:r>
      <w:bookmarkEnd w:id="6"/>
    </w:p>
    <w:p w14:paraId="3999A379" w14:textId="42A412B5" w:rsidR="00476B37" w:rsidRPr="00483136" w:rsidRDefault="00476B37" w:rsidP="00476B37">
      <w:pPr>
        <w:jc w:val="both"/>
        <w:rPr>
          <w:rFonts w:asciiTheme="minorHAnsi" w:hAnsiTheme="minorHAnsi" w:cstheme="minorHAnsi"/>
        </w:rPr>
      </w:pPr>
      <w:r w:rsidRPr="00F54C17">
        <w:rPr>
          <w:rFonts w:asciiTheme="minorHAnsi" w:hAnsiTheme="minorHAnsi" w:cstheme="minorHAnsi"/>
          <w:lang w:val="en-US"/>
        </w:rPr>
        <w:t xml:space="preserve">Pour son mémoire </w:t>
      </w:r>
      <w:r w:rsidR="00530E69">
        <w:rPr>
          <w:rFonts w:asciiTheme="minorHAnsi" w:hAnsiTheme="minorHAnsi" w:cstheme="minorHAnsi"/>
          <w:lang w:val="en-US"/>
        </w:rPr>
        <w:t xml:space="preserve">de master </w:t>
      </w:r>
      <w:r w:rsidRPr="00F54C17">
        <w:rPr>
          <w:rFonts w:asciiTheme="minorHAnsi" w:hAnsiTheme="minorHAnsi" w:cstheme="minorHAnsi"/>
          <w:lang w:val="en-US"/>
        </w:rPr>
        <w:t>intitulé « </w:t>
      </w:r>
      <w:r w:rsidRPr="00F54C17">
        <w:rPr>
          <w:rFonts w:asciiTheme="minorHAnsi" w:hAnsiTheme="minorHAnsi" w:cstheme="minorHAnsi"/>
          <w:i/>
          <w:iCs/>
          <w:lang w:val="en-US"/>
        </w:rPr>
        <w:t>How can the SFDR contribute to embedding the financial industry?</w:t>
      </w:r>
      <w:r w:rsidRPr="00F54C17">
        <w:rPr>
          <w:rFonts w:asciiTheme="minorHAnsi" w:hAnsiTheme="minorHAnsi" w:cstheme="minorHAnsi"/>
          <w:lang w:val="en-US"/>
        </w:rPr>
        <w:t> »</w:t>
      </w:r>
      <w:r w:rsidR="000E2E11">
        <w:rPr>
          <w:rFonts w:asciiTheme="minorHAnsi" w:hAnsiTheme="minorHAnsi" w:cstheme="minorHAnsi"/>
          <w:lang w:val="en-US"/>
        </w:rPr>
        <w:t xml:space="preserve"> </w:t>
      </w:r>
      <w:hyperlink r:id="rId18" w:history="1">
        <w:r w:rsidR="000E2E11" w:rsidRPr="00483136">
          <w:rPr>
            <w:rStyle w:val="Lienhypertexte"/>
            <w:rFonts w:asciiTheme="minorHAnsi" w:hAnsiTheme="minorHAnsi" w:cstheme="minorHAnsi"/>
          </w:rPr>
          <w:t>En savoir plus</w:t>
        </w:r>
      </w:hyperlink>
    </w:p>
    <w:p w14:paraId="290FCB8A" w14:textId="07C8CE5F" w:rsidR="00B351E8" w:rsidRPr="00483136" w:rsidRDefault="00B351E8" w:rsidP="00B351E8">
      <w:pPr>
        <w:pStyle w:val="Titre1"/>
        <w:jc w:val="both"/>
        <w:rPr>
          <w:rStyle w:val="Titre2Car"/>
          <w:rFonts w:asciiTheme="minorHAnsi" w:hAnsiTheme="minorHAnsi" w:cstheme="minorHAnsi"/>
          <w:b/>
          <w:bCs/>
          <w:color w:val="auto"/>
        </w:rPr>
      </w:pPr>
      <w:bookmarkStart w:id="7" w:name="_Toc159231886"/>
      <w:bookmarkStart w:id="8" w:name="_Toc159231887"/>
      <w:r w:rsidRPr="00483136">
        <w:rPr>
          <w:rStyle w:val="Titre2Car"/>
          <w:rFonts w:asciiTheme="minorHAnsi" w:hAnsiTheme="minorHAnsi" w:cstheme="minorHAnsi"/>
          <w:b/>
          <w:bCs/>
          <w:i/>
          <w:iCs/>
          <w:color w:val="auto"/>
        </w:rPr>
        <w:t>HERA Award Sustainable Economy</w:t>
      </w:r>
      <w:bookmarkEnd w:id="7"/>
      <w:r w:rsidRPr="00483136">
        <w:rPr>
          <w:rStyle w:val="Titre2Car"/>
          <w:rFonts w:asciiTheme="minorHAnsi" w:hAnsiTheme="minorHAnsi" w:cstheme="minorHAnsi"/>
          <w:b/>
          <w:bCs/>
          <w:i/>
          <w:iCs/>
          <w:color w:val="auto"/>
        </w:rPr>
        <w:t xml:space="preserve"> - Lauréate 2024</w:t>
      </w:r>
      <w:r w:rsidRPr="00483136">
        <w:rPr>
          <w:rStyle w:val="Titre2Car"/>
          <w:rFonts w:asciiTheme="minorHAnsi" w:hAnsiTheme="minorHAnsi" w:cstheme="minorHAnsi"/>
          <w:b/>
          <w:bCs/>
          <w:color w:val="auto"/>
        </w:rPr>
        <w:t> : Juliette Van Ypersele</w:t>
      </w:r>
      <w:bookmarkEnd w:id="8"/>
    </w:p>
    <w:p w14:paraId="48B8B245" w14:textId="021187D0" w:rsidR="00B351E8" w:rsidRPr="00F54C17" w:rsidRDefault="00B351E8" w:rsidP="00B351E8">
      <w:pPr>
        <w:jc w:val="both"/>
        <w:rPr>
          <w:rFonts w:asciiTheme="minorHAnsi" w:hAnsiTheme="minorHAnsi" w:cstheme="minorHAnsi"/>
        </w:rPr>
      </w:pPr>
      <w:r w:rsidRPr="00F54C17">
        <w:rPr>
          <w:rFonts w:asciiTheme="minorHAnsi" w:hAnsiTheme="minorHAnsi" w:cstheme="minorHAnsi"/>
        </w:rPr>
        <w:t xml:space="preserve">Pour son mémoire </w:t>
      </w:r>
      <w:r w:rsidR="00530E69">
        <w:rPr>
          <w:rFonts w:asciiTheme="minorHAnsi" w:hAnsiTheme="minorHAnsi" w:cstheme="minorHAnsi"/>
        </w:rPr>
        <w:t xml:space="preserve">de master </w:t>
      </w:r>
      <w:r w:rsidRPr="00F54C17">
        <w:rPr>
          <w:rFonts w:asciiTheme="minorHAnsi" w:hAnsiTheme="minorHAnsi" w:cstheme="minorHAnsi"/>
        </w:rPr>
        <w:t>intitulé « </w:t>
      </w:r>
      <w:r w:rsidRPr="00F54C17">
        <w:rPr>
          <w:rFonts w:asciiTheme="minorHAnsi" w:hAnsiTheme="minorHAnsi" w:cstheme="minorHAnsi"/>
          <w:i/>
          <w:iCs/>
        </w:rPr>
        <w:t>Du productivisme au post-productivisme : le droit de l’assurance chômage en transition. Archéologie d’un changement de paradigme</w:t>
      </w:r>
      <w:r w:rsidRPr="00F54C17">
        <w:rPr>
          <w:rFonts w:asciiTheme="minorHAnsi" w:hAnsiTheme="minorHAnsi" w:cstheme="minorHAnsi"/>
        </w:rPr>
        <w:t> »</w:t>
      </w:r>
      <w:r w:rsidR="000E2E11">
        <w:rPr>
          <w:rFonts w:asciiTheme="minorHAnsi" w:hAnsiTheme="minorHAnsi" w:cstheme="minorHAnsi"/>
        </w:rPr>
        <w:t xml:space="preserve"> </w:t>
      </w:r>
      <w:hyperlink r:id="rId19" w:history="1">
        <w:r w:rsidR="000E2E11" w:rsidRPr="000E2E11">
          <w:rPr>
            <w:rStyle w:val="Lienhypertexte"/>
            <w:rFonts w:asciiTheme="minorHAnsi" w:hAnsiTheme="minorHAnsi" w:cstheme="minorHAnsi"/>
          </w:rPr>
          <w:t>En savoir plus</w:t>
        </w:r>
      </w:hyperlink>
    </w:p>
    <w:p w14:paraId="2066F69E" w14:textId="77777777" w:rsidR="00B351E8" w:rsidRPr="00F54C17" w:rsidRDefault="00B351E8" w:rsidP="00476B37">
      <w:pPr>
        <w:jc w:val="both"/>
        <w:rPr>
          <w:rFonts w:asciiTheme="minorHAnsi" w:hAnsiTheme="minorHAnsi" w:cstheme="minorHAnsi"/>
        </w:rPr>
      </w:pPr>
    </w:p>
    <w:p w14:paraId="7DC55AC3" w14:textId="0468A03B" w:rsidR="00B351E8" w:rsidRPr="00F54C17" w:rsidRDefault="00B351E8" w:rsidP="00B351E8">
      <w:pPr>
        <w:pStyle w:val="Titre2"/>
        <w:rPr>
          <w:rFonts w:asciiTheme="minorHAnsi" w:hAnsiTheme="minorHAnsi" w:cstheme="minorHAnsi"/>
          <w:b/>
          <w:bCs/>
          <w:color w:val="auto"/>
        </w:rPr>
      </w:pPr>
      <w:bookmarkStart w:id="9" w:name="_Toc159231900"/>
      <w:r w:rsidRPr="00F54C17">
        <w:rPr>
          <w:rFonts w:asciiTheme="minorHAnsi" w:hAnsiTheme="minorHAnsi" w:cstheme="minorHAnsi"/>
          <w:b/>
          <w:bCs/>
          <w:i/>
          <w:iCs/>
          <w:color w:val="auto"/>
        </w:rPr>
        <w:t>HERA Award Sustainable Law</w:t>
      </w:r>
      <w:bookmarkStart w:id="10" w:name="_Toc159231901"/>
      <w:bookmarkEnd w:id="9"/>
      <w:r w:rsidRPr="00F54C17">
        <w:rPr>
          <w:rFonts w:asciiTheme="minorHAnsi" w:hAnsiTheme="minorHAnsi" w:cstheme="minorHAnsi"/>
          <w:b/>
          <w:bCs/>
          <w:color w:val="auto"/>
        </w:rPr>
        <w:t xml:space="preserve"> -  Lauréate 2024 : Juliette Straet</w:t>
      </w:r>
      <w:bookmarkEnd w:id="10"/>
    </w:p>
    <w:p w14:paraId="23DFF817" w14:textId="31117219" w:rsidR="00B351E8" w:rsidRPr="00F54C17" w:rsidRDefault="00B351E8" w:rsidP="00B351E8">
      <w:pPr>
        <w:jc w:val="both"/>
        <w:rPr>
          <w:rFonts w:asciiTheme="minorHAnsi" w:hAnsiTheme="minorHAnsi" w:cstheme="minorHAnsi"/>
        </w:rPr>
      </w:pPr>
      <w:r w:rsidRPr="00F54C17">
        <w:rPr>
          <w:rFonts w:asciiTheme="minorHAnsi" w:hAnsiTheme="minorHAnsi" w:cstheme="minorHAnsi"/>
        </w:rPr>
        <w:t>Pour son mémoire</w:t>
      </w:r>
      <w:r w:rsidR="00530E69">
        <w:rPr>
          <w:rFonts w:asciiTheme="minorHAnsi" w:hAnsiTheme="minorHAnsi" w:cstheme="minorHAnsi"/>
        </w:rPr>
        <w:t xml:space="preserve"> de master</w:t>
      </w:r>
      <w:r w:rsidRPr="00F54C17">
        <w:rPr>
          <w:rFonts w:asciiTheme="minorHAnsi" w:hAnsiTheme="minorHAnsi" w:cstheme="minorHAnsi"/>
        </w:rPr>
        <w:t xml:space="preserve"> intitulé « </w:t>
      </w:r>
      <w:r w:rsidRPr="00F54C17">
        <w:rPr>
          <w:rFonts w:asciiTheme="minorHAnsi" w:hAnsiTheme="minorHAnsi" w:cstheme="minorHAnsi"/>
          <w:i/>
          <w:iCs/>
        </w:rPr>
        <w:t>L'accès à la terre en Wallonie : Une mise en pratique des communs pour répondre à la dérégulation du marché foncier agricole</w:t>
      </w:r>
      <w:r w:rsidRPr="00F54C17">
        <w:rPr>
          <w:rFonts w:asciiTheme="minorHAnsi" w:hAnsiTheme="minorHAnsi" w:cstheme="minorHAnsi"/>
        </w:rPr>
        <w:t>»</w:t>
      </w:r>
      <w:r w:rsidR="000E2E11">
        <w:rPr>
          <w:rFonts w:asciiTheme="minorHAnsi" w:hAnsiTheme="minorHAnsi" w:cstheme="minorHAnsi"/>
        </w:rPr>
        <w:t xml:space="preserve"> </w:t>
      </w:r>
      <w:hyperlink r:id="rId20" w:history="1">
        <w:r w:rsidR="000E2E11" w:rsidRPr="000E2E11">
          <w:rPr>
            <w:rStyle w:val="Lienhypertexte"/>
            <w:rFonts w:asciiTheme="minorHAnsi" w:hAnsiTheme="minorHAnsi" w:cstheme="minorHAnsi"/>
          </w:rPr>
          <w:t>En savoir plus</w:t>
        </w:r>
      </w:hyperlink>
    </w:p>
    <w:p w14:paraId="3E987C74" w14:textId="77777777" w:rsidR="00B351E8" w:rsidRPr="00F54C17" w:rsidRDefault="00B351E8" w:rsidP="00B351E8">
      <w:pPr>
        <w:pStyle w:val="Titre2"/>
        <w:rPr>
          <w:rFonts w:asciiTheme="minorHAnsi" w:hAnsiTheme="minorHAnsi" w:cstheme="minorHAnsi"/>
          <w:color w:val="auto"/>
        </w:rPr>
      </w:pPr>
    </w:p>
    <w:p w14:paraId="039409F1" w14:textId="16BEAAFA" w:rsidR="00B351E8" w:rsidRPr="00F54C17" w:rsidRDefault="00B351E8" w:rsidP="00B351E8">
      <w:pPr>
        <w:pStyle w:val="Titre2"/>
        <w:rPr>
          <w:rFonts w:asciiTheme="minorHAnsi" w:hAnsiTheme="minorHAnsi" w:cstheme="minorHAnsi"/>
          <w:b/>
          <w:bCs/>
          <w:color w:val="auto"/>
        </w:rPr>
      </w:pPr>
      <w:r w:rsidRPr="00F54C17">
        <w:rPr>
          <w:rFonts w:asciiTheme="minorHAnsi" w:hAnsiTheme="minorHAnsi" w:cstheme="minorHAnsi"/>
          <w:b/>
          <w:bCs/>
          <w:i/>
          <w:iCs/>
          <w:color w:val="auto"/>
        </w:rPr>
        <w:t>HERA Award Sustainable Law</w:t>
      </w:r>
      <w:r w:rsidRPr="00F54C17">
        <w:rPr>
          <w:rFonts w:asciiTheme="minorHAnsi" w:hAnsiTheme="minorHAnsi" w:cstheme="minorHAnsi"/>
          <w:b/>
          <w:bCs/>
          <w:color w:val="auto"/>
        </w:rPr>
        <w:t xml:space="preserve"> -  Nominé 2024 : Matt</w:t>
      </w:r>
      <w:r w:rsidR="00530E69">
        <w:rPr>
          <w:rFonts w:asciiTheme="minorHAnsi" w:hAnsiTheme="minorHAnsi" w:cstheme="minorHAnsi"/>
          <w:b/>
          <w:bCs/>
          <w:color w:val="auto"/>
        </w:rPr>
        <w:t>h</w:t>
      </w:r>
      <w:r w:rsidRPr="00F54C17">
        <w:rPr>
          <w:rFonts w:asciiTheme="minorHAnsi" w:hAnsiTheme="minorHAnsi" w:cstheme="minorHAnsi"/>
          <w:b/>
          <w:bCs/>
          <w:color w:val="auto"/>
        </w:rPr>
        <w:t>ieu Liénard</w:t>
      </w:r>
    </w:p>
    <w:p w14:paraId="54A72E7D" w14:textId="6EF4AA34" w:rsidR="00B351E8" w:rsidRPr="00F54C17" w:rsidRDefault="00B351E8" w:rsidP="00B351E8">
      <w:pPr>
        <w:jc w:val="both"/>
        <w:rPr>
          <w:rFonts w:asciiTheme="minorHAnsi" w:hAnsiTheme="minorHAnsi" w:cstheme="minorHAnsi"/>
        </w:rPr>
      </w:pPr>
      <w:r w:rsidRPr="00F54C17">
        <w:rPr>
          <w:rFonts w:asciiTheme="minorHAnsi" w:hAnsiTheme="minorHAnsi" w:cstheme="minorHAnsi"/>
        </w:rPr>
        <w:t>Pour son mémoire</w:t>
      </w:r>
      <w:r w:rsidR="00530E69">
        <w:rPr>
          <w:rFonts w:asciiTheme="minorHAnsi" w:hAnsiTheme="minorHAnsi" w:cstheme="minorHAnsi"/>
        </w:rPr>
        <w:t xml:space="preserve"> de master</w:t>
      </w:r>
      <w:r w:rsidRPr="00F54C17">
        <w:rPr>
          <w:rFonts w:asciiTheme="minorHAnsi" w:hAnsiTheme="minorHAnsi" w:cstheme="minorHAnsi"/>
        </w:rPr>
        <w:t xml:space="preserve"> intitulé « </w:t>
      </w:r>
      <w:r w:rsidRPr="00F54C17">
        <w:rPr>
          <w:rFonts w:asciiTheme="minorHAnsi" w:hAnsiTheme="minorHAnsi" w:cstheme="minorHAnsi"/>
          <w:i/>
          <w:iCs/>
        </w:rPr>
        <w:t>Protection des générations futures et de l’environnement : une représentation en justice possible et efficace ?</w:t>
      </w:r>
      <w:r w:rsidRPr="00F54C17">
        <w:rPr>
          <w:rFonts w:asciiTheme="minorHAnsi" w:hAnsiTheme="minorHAnsi" w:cstheme="minorHAnsi"/>
        </w:rPr>
        <w:t> »</w:t>
      </w:r>
      <w:r w:rsidR="000E2E11">
        <w:rPr>
          <w:rFonts w:asciiTheme="minorHAnsi" w:hAnsiTheme="minorHAnsi" w:cstheme="minorHAnsi"/>
        </w:rPr>
        <w:t xml:space="preserve"> </w:t>
      </w:r>
      <w:hyperlink r:id="rId21" w:history="1">
        <w:r w:rsidR="000E2E11" w:rsidRPr="000E2E11">
          <w:rPr>
            <w:rStyle w:val="Lienhypertexte"/>
            <w:rFonts w:asciiTheme="minorHAnsi" w:hAnsiTheme="minorHAnsi" w:cstheme="minorHAnsi"/>
          </w:rPr>
          <w:t>En savoir plus</w:t>
        </w:r>
      </w:hyperlink>
    </w:p>
    <w:p w14:paraId="5034FB61" w14:textId="035F3AA2" w:rsidR="00B351E8" w:rsidRPr="00A4168A" w:rsidRDefault="00B351E8">
      <w:pPr>
        <w:rPr>
          <w:rFonts w:asciiTheme="minorHAnsi" w:eastAsiaTheme="majorEastAsia" w:hAnsiTheme="minorHAnsi" w:cstheme="minorHAnsi"/>
          <w:color w:val="2E74B5" w:themeColor="accent1" w:themeShade="BF"/>
          <w:sz w:val="32"/>
          <w:szCs w:val="32"/>
        </w:rPr>
      </w:pPr>
      <w:r w:rsidRPr="00A4168A">
        <w:rPr>
          <w:rFonts w:asciiTheme="minorHAnsi" w:hAnsiTheme="minorHAnsi" w:cstheme="minorHAnsi"/>
        </w:rPr>
        <w:br w:type="page"/>
      </w:r>
    </w:p>
    <w:p w14:paraId="7759188A" w14:textId="6CD52A4D" w:rsidR="00B351E8" w:rsidRPr="00F260D6" w:rsidRDefault="009A5C77" w:rsidP="00B351E8">
      <w:pPr>
        <w:pStyle w:val="Titre1"/>
        <w:jc w:val="both"/>
        <w:rPr>
          <w:rFonts w:asciiTheme="minorHAnsi" w:hAnsiTheme="minorHAnsi" w:cstheme="minorHAnsi"/>
          <w:sz w:val="28"/>
          <w:szCs w:val="28"/>
        </w:rPr>
      </w:pPr>
      <w:r w:rsidRPr="00F260D6">
        <w:rPr>
          <w:rFonts w:asciiTheme="minorHAnsi" w:hAnsiTheme="minorHAnsi" w:cstheme="minorHAnsi"/>
          <w:sz w:val="28"/>
          <w:szCs w:val="28"/>
        </w:rPr>
        <w:lastRenderedPageBreak/>
        <w:t xml:space="preserve">&gt;&gt;&gt; </w:t>
      </w:r>
      <w:r w:rsidR="00B351E8" w:rsidRPr="00F260D6">
        <w:rPr>
          <w:rFonts w:asciiTheme="minorHAnsi" w:hAnsiTheme="minorHAnsi" w:cstheme="minorHAnsi"/>
          <w:sz w:val="28"/>
          <w:szCs w:val="28"/>
        </w:rPr>
        <w:t>d’autres travaux (</w:t>
      </w:r>
      <w:r w:rsidRPr="00F260D6">
        <w:rPr>
          <w:rFonts w:asciiTheme="minorHAnsi" w:hAnsiTheme="minorHAnsi" w:cstheme="minorHAnsi"/>
          <w:sz w:val="28"/>
          <w:szCs w:val="28"/>
        </w:rPr>
        <w:t>5</w:t>
      </w:r>
      <w:r w:rsidR="00B351E8" w:rsidRPr="00F260D6">
        <w:rPr>
          <w:rFonts w:asciiTheme="minorHAnsi" w:hAnsiTheme="minorHAnsi" w:cstheme="minorHAnsi"/>
          <w:sz w:val="28"/>
          <w:szCs w:val="28"/>
        </w:rPr>
        <w:t xml:space="preserve">) s’attachent au </w:t>
      </w:r>
      <w:r w:rsidR="00B351E8" w:rsidRPr="00F260D6">
        <w:rPr>
          <w:rFonts w:asciiTheme="minorHAnsi" w:hAnsiTheme="minorHAnsi" w:cstheme="minorHAnsi"/>
          <w:b/>
          <w:bCs/>
          <w:sz w:val="28"/>
          <w:szCs w:val="28"/>
          <w:u w:val="single"/>
        </w:rPr>
        <w:t>bien-être et au soin à la personne</w:t>
      </w:r>
      <w:r w:rsidR="00B351E8" w:rsidRPr="00F260D6">
        <w:rPr>
          <w:rFonts w:asciiTheme="minorHAnsi" w:hAnsiTheme="minorHAnsi" w:cstheme="minorHAnsi"/>
          <w:sz w:val="28"/>
          <w:szCs w:val="28"/>
        </w:rPr>
        <w:t xml:space="preserve"> </w:t>
      </w:r>
    </w:p>
    <w:p w14:paraId="4093C88A" w14:textId="30319F4C" w:rsidR="009A5C77" w:rsidRPr="00F54C17" w:rsidRDefault="009A5C77" w:rsidP="009A5C77">
      <w:pPr>
        <w:pStyle w:val="Titre2"/>
        <w:rPr>
          <w:rFonts w:asciiTheme="minorHAnsi" w:hAnsiTheme="minorHAnsi" w:cstheme="minorHAnsi"/>
          <w:b/>
          <w:bCs/>
          <w:color w:val="auto"/>
        </w:rPr>
      </w:pPr>
      <w:bookmarkStart w:id="11" w:name="_Toc159231879"/>
      <w:r w:rsidRPr="00F54C17">
        <w:rPr>
          <w:rFonts w:asciiTheme="minorHAnsi" w:hAnsiTheme="minorHAnsi" w:cstheme="minorHAnsi"/>
          <w:b/>
          <w:bCs/>
          <w:i/>
          <w:iCs/>
          <w:color w:val="auto"/>
        </w:rPr>
        <w:t>HERA Award Sustainable Design</w:t>
      </w:r>
      <w:bookmarkStart w:id="12" w:name="_Toc159231881"/>
      <w:bookmarkEnd w:id="11"/>
      <w:r w:rsidRPr="00F54C17">
        <w:rPr>
          <w:rFonts w:asciiTheme="minorHAnsi" w:hAnsiTheme="minorHAnsi" w:cstheme="minorHAnsi"/>
          <w:b/>
          <w:bCs/>
          <w:color w:val="auto"/>
        </w:rPr>
        <w:t xml:space="preserve"> - Nominée 2024 : Manon Wagneur</w:t>
      </w:r>
      <w:bookmarkEnd w:id="12"/>
    </w:p>
    <w:p w14:paraId="00547572" w14:textId="40E146F9" w:rsidR="009A5C77" w:rsidRPr="00A4168A" w:rsidRDefault="009A5C77" w:rsidP="009A5C77">
      <w:pPr>
        <w:jc w:val="both"/>
        <w:rPr>
          <w:rFonts w:asciiTheme="minorHAnsi" w:hAnsiTheme="minorHAnsi" w:cstheme="minorHAnsi"/>
        </w:rPr>
      </w:pPr>
      <w:r w:rsidRPr="00A4168A">
        <w:rPr>
          <w:rFonts w:asciiTheme="minorHAnsi" w:hAnsiTheme="minorHAnsi" w:cstheme="minorHAnsi"/>
        </w:rPr>
        <w:t>Pour son mémoire</w:t>
      </w:r>
      <w:r w:rsidR="00530E69">
        <w:rPr>
          <w:rFonts w:asciiTheme="minorHAnsi" w:hAnsiTheme="minorHAnsi" w:cstheme="minorHAnsi"/>
        </w:rPr>
        <w:t xml:space="preserve"> de master</w:t>
      </w:r>
      <w:r w:rsidRPr="00A4168A">
        <w:rPr>
          <w:rFonts w:asciiTheme="minorHAnsi" w:hAnsiTheme="minorHAnsi" w:cstheme="minorHAnsi"/>
        </w:rPr>
        <w:t xml:space="preserve"> intitulé « </w:t>
      </w:r>
      <w:r w:rsidRPr="009C7038">
        <w:rPr>
          <w:rFonts w:asciiTheme="minorHAnsi" w:hAnsiTheme="minorHAnsi" w:cstheme="minorHAnsi"/>
          <w:i/>
          <w:iCs/>
        </w:rPr>
        <w:t>Epaule hémiplégique : réduire la douleur et augmenter la qualité de vie</w:t>
      </w:r>
      <w:r w:rsidRPr="00A4168A">
        <w:rPr>
          <w:rFonts w:asciiTheme="minorHAnsi" w:hAnsiTheme="minorHAnsi" w:cstheme="minorHAnsi"/>
          <w:b/>
          <w:bCs/>
        </w:rPr>
        <w:t> </w:t>
      </w:r>
      <w:r w:rsidRPr="00A4168A">
        <w:rPr>
          <w:rFonts w:asciiTheme="minorHAnsi" w:hAnsiTheme="minorHAnsi" w:cstheme="minorHAnsi"/>
        </w:rPr>
        <w:t>»</w:t>
      </w:r>
      <w:r w:rsidR="000E2E11">
        <w:rPr>
          <w:rFonts w:asciiTheme="minorHAnsi" w:hAnsiTheme="minorHAnsi" w:cstheme="minorHAnsi"/>
        </w:rPr>
        <w:t xml:space="preserve"> </w:t>
      </w:r>
      <w:hyperlink r:id="rId22" w:history="1">
        <w:r w:rsidR="000E2E11" w:rsidRPr="000E2E11">
          <w:rPr>
            <w:rStyle w:val="Lienhypertexte"/>
            <w:rFonts w:asciiTheme="minorHAnsi" w:hAnsiTheme="minorHAnsi" w:cstheme="minorHAnsi"/>
          </w:rPr>
          <w:t>En savoir plus</w:t>
        </w:r>
      </w:hyperlink>
    </w:p>
    <w:p w14:paraId="0C4F229D" w14:textId="61DD8E3B" w:rsidR="009A5C77" w:rsidRPr="00F54C17" w:rsidRDefault="009A5C77" w:rsidP="009A5C77">
      <w:pPr>
        <w:pStyle w:val="Titre1"/>
        <w:jc w:val="both"/>
        <w:rPr>
          <w:rFonts w:asciiTheme="minorHAnsi" w:hAnsiTheme="minorHAnsi" w:cstheme="minorHAnsi"/>
          <w:b/>
          <w:bCs/>
          <w:color w:val="auto"/>
          <w:sz w:val="26"/>
          <w:szCs w:val="26"/>
          <w:lang w:val="en-US"/>
        </w:rPr>
      </w:pPr>
      <w:bookmarkStart w:id="13" w:name="_Toc159231890"/>
      <w:bookmarkStart w:id="14" w:name="_Toc159231891"/>
      <w:r w:rsidRPr="00F54C17">
        <w:rPr>
          <w:rFonts w:asciiTheme="minorHAnsi" w:hAnsiTheme="minorHAnsi" w:cstheme="minorHAnsi"/>
          <w:b/>
          <w:bCs/>
          <w:i/>
          <w:iCs/>
          <w:color w:val="auto"/>
          <w:sz w:val="26"/>
          <w:szCs w:val="26"/>
          <w:lang w:val="en-US"/>
        </w:rPr>
        <w:t>HERA Award Sustainable Health</w:t>
      </w:r>
      <w:bookmarkEnd w:id="13"/>
      <w:r w:rsidRPr="00F54C17">
        <w:rPr>
          <w:rFonts w:asciiTheme="minorHAnsi" w:hAnsiTheme="minorHAnsi" w:cstheme="minorHAnsi"/>
          <w:b/>
          <w:bCs/>
          <w:color w:val="auto"/>
          <w:sz w:val="26"/>
          <w:szCs w:val="26"/>
          <w:lang w:val="en-US"/>
        </w:rPr>
        <w:t xml:space="preserve"> - Lauréate 2024 : Pauline Droulez</w:t>
      </w:r>
      <w:bookmarkEnd w:id="14"/>
    </w:p>
    <w:p w14:paraId="4F6B715E" w14:textId="4324909B" w:rsidR="009A5C77" w:rsidRPr="00A4168A" w:rsidRDefault="009A5C77" w:rsidP="009A5C77">
      <w:pPr>
        <w:jc w:val="both"/>
        <w:rPr>
          <w:rFonts w:asciiTheme="minorHAnsi" w:hAnsiTheme="minorHAnsi" w:cstheme="minorHAnsi"/>
        </w:rPr>
      </w:pPr>
      <w:r w:rsidRPr="00A4168A">
        <w:rPr>
          <w:rFonts w:asciiTheme="minorHAnsi" w:hAnsiTheme="minorHAnsi" w:cstheme="minorHAnsi"/>
        </w:rPr>
        <w:t>Pour son mémoire</w:t>
      </w:r>
      <w:r w:rsidR="00530E69">
        <w:rPr>
          <w:rFonts w:asciiTheme="minorHAnsi" w:hAnsiTheme="minorHAnsi" w:cstheme="minorHAnsi"/>
        </w:rPr>
        <w:t xml:space="preserve"> de master</w:t>
      </w:r>
      <w:r w:rsidRPr="00A4168A">
        <w:rPr>
          <w:rFonts w:asciiTheme="minorHAnsi" w:hAnsiTheme="minorHAnsi" w:cstheme="minorHAnsi"/>
        </w:rPr>
        <w:t xml:space="preserve"> intitulé « </w:t>
      </w:r>
      <w:r w:rsidRPr="009C7038">
        <w:rPr>
          <w:rFonts w:asciiTheme="minorHAnsi" w:hAnsiTheme="minorHAnsi" w:cstheme="minorHAnsi"/>
          <w:i/>
          <w:iCs/>
        </w:rPr>
        <w:t>Se laver en ville : pour une hospitalité de la ville à travers l'accès à l'hygiène du corps</w:t>
      </w:r>
      <w:r w:rsidRPr="00A4168A">
        <w:rPr>
          <w:rFonts w:asciiTheme="minorHAnsi" w:hAnsiTheme="minorHAnsi" w:cstheme="minorHAnsi"/>
        </w:rPr>
        <w:t> »</w:t>
      </w:r>
      <w:r w:rsidR="000E2E11">
        <w:rPr>
          <w:rFonts w:asciiTheme="minorHAnsi" w:hAnsiTheme="minorHAnsi" w:cstheme="minorHAnsi"/>
        </w:rPr>
        <w:t xml:space="preserve"> </w:t>
      </w:r>
      <w:hyperlink r:id="rId23" w:history="1">
        <w:r w:rsidR="000E2E11" w:rsidRPr="000E2E11">
          <w:rPr>
            <w:rStyle w:val="Lienhypertexte"/>
            <w:rFonts w:asciiTheme="minorHAnsi" w:hAnsiTheme="minorHAnsi" w:cstheme="minorHAnsi"/>
          </w:rPr>
          <w:t>En savoir plus</w:t>
        </w:r>
      </w:hyperlink>
    </w:p>
    <w:p w14:paraId="5926A8E8" w14:textId="77777777" w:rsidR="00F54C17" w:rsidRDefault="00F54C17" w:rsidP="009A5C77">
      <w:pPr>
        <w:pStyle w:val="Titre2"/>
        <w:rPr>
          <w:rFonts w:asciiTheme="minorHAnsi" w:hAnsiTheme="minorHAnsi" w:cstheme="minorHAnsi"/>
        </w:rPr>
      </w:pPr>
      <w:bookmarkStart w:id="15" w:name="_Toc159231892"/>
    </w:p>
    <w:p w14:paraId="4FADBB0B" w14:textId="4F1427DE" w:rsidR="009A5C77" w:rsidRPr="00F54C17" w:rsidRDefault="009A5C77" w:rsidP="009A5C77">
      <w:pPr>
        <w:pStyle w:val="Titre2"/>
        <w:rPr>
          <w:rFonts w:asciiTheme="minorHAnsi" w:hAnsiTheme="minorHAnsi" w:cstheme="minorHAnsi"/>
          <w:b/>
          <w:bCs/>
          <w:color w:val="auto"/>
          <w:lang w:val="en-US"/>
        </w:rPr>
      </w:pPr>
      <w:r w:rsidRPr="00F54C17">
        <w:rPr>
          <w:rFonts w:asciiTheme="minorHAnsi" w:hAnsiTheme="minorHAnsi" w:cstheme="minorHAnsi"/>
          <w:b/>
          <w:bCs/>
          <w:i/>
          <w:iCs/>
          <w:color w:val="auto"/>
          <w:lang w:val="en-US"/>
        </w:rPr>
        <w:t>HERA Award Sustainable Health</w:t>
      </w:r>
      <w:r w:rsidRPr="00F54C17">
        <w:rPr>
          <w:rFonts w:asciiTheme="minorHAnsi" w:hAnsiTheme="minorHAnsi" w:cstheme="minorHAnsi"/>
          <w:b/>
          <w:bCs/>
          <w:color w:val="auto"/>
          <w:lang w:val="en-US"/>
        </w:rPr>
        <w:t xml:space="preserve"> - Nominée 2024 : Nolwen</w:t>
      </w:r>
      <w:r w:rsidR="00530E69">
        <w:rPr>
          <w:rFonts w:asciiTheme="minorHAnsi" w:hAnsiTheme="minorHAnsi" w:cstheme="minorHAnsi"/>
          <w:b/>
          <w:bCs/>
          <w:color w:val="auto"/>
          <w:lang w:val="en-US"/>
        </w:rPr>
        <w:t>n</w:t>
      </w:r>
      <w:r w:rsidRPr="00F54C17">
        <w:rPr>
          <w:rFonts w:asciiTheme="minorHAnsi" w:hAnsiTheme="minorHAnsi" w:cstheme="minorHAnsi"/>
          <w:b/>
          <w:bCs/>
          <w:color w:val="auto"/>
          <w:lang w:val="en-US"/>
        </w:rPr>
        <w:t xml:space="preserve"> Lechien</w:t>
      </w:r>
      <w:bookmarkEnd w:id="15"/>
    </w:p>
    <w:p w14:paraId="7120329D" w14:textId="460AC413" w:rsidR="009A5C77" w:rsidRPr="00A4168A" w:rsidRDefault="009A5C77" w:rsidP="009A5C77">
      <w:pPr>
        <w:jc w:val="both"/>
        <w:rPr>
          <w:rFonts w:asciiTheme="minorHAnsi" w:hAnsiTheme="minorHAnsi" w:cstheme="minorHAnsi"/>
        </w:rPr>
      </w:pPr>
      <w:r w:rsidRPr="00A4168A">
        <w:rPr>
          <w:rFonts w:asciiTheme="minorHAnsi" w:hAnsiTheme="minorHAnsi" w:cstheme="minorHAnsi"/>
        </w:rPr>
        <w:t xml:space="preserve">Pour son mémoire </w:t>
      </w:r>
      <w:r w:rsidR="00530E69">
        <w:rPr>
          <w:rFonts w:asciiTheme="minorHAnsi" w:hAnsiTheme="minorHAnsi" w:cstheme="minorHAnsi"/>
        </w:rPr>
        <w:t xml:space="preserve">de master </w:t>
      </w:r>
      <w:r w:rsidRPr="00A4168A">
        <w:rPr>
          <w:rFonts w:asciiTheme="minorHAnsi" w:hAnsiTheme="minorHAnsi" w:cstheme="minorHAnsi"/>
        </w:rPr>
        <w:t xml:space="preserve">intitulé </w:t>
      </w:r>
      <w:r w:rsidRPr="009C7038">
        <w:rPr>
          <w:rFonts w:asciiTheme="minorHAnsi" w:hAnsiTheme="minorHAnsi" w:cstheme="minorHAnsi"/>
        </w:rPr>
        <w:t>«</w:t>
      </w:r>
      <w:r w:rsidRPr="009C7038">
        <w:rPr>
          <w:rFonts w:asciiTheme="minorHAnsi" w:hAnsiTheme="minorHAnsi" w:cstheme="minorHAnsi"/>
          <w:i/>
          <w:iCs/>
        </w:rPr>
        <w:t> Prescription de la nature » par les professionnels de santé́ en maison médicale : exploration en région liégeoise des perceptions, freins et leviers de cette pratique innovante </w:t>
      </w:r>
      <w:r w:rsidRPr="009C7038">
        <w:rPr>
          <w:rFonts w:asciiTheme="minorHAnsi" w:hAnsiTheme="minorHAnsi" w:cstheme="minorHAnsi"/>
        </w:rPr>
        <w:t>»</w:t>
      </w:r>
      <w:r w:rsidR="000E2E11">
        <w:rPr>
          <w:rFonts w:asciiTheme="minorHAnsi" w:hAnsiTheme="minorHAnsi" w:cstheme="minorHAnsi"/>
        </w:rPr>
        <w:t xml:space="preserve"> </w:t>
      </w:r>
      <w:hyperlink r:id="rId24" w:history="1">
        <w:r w:rsidR="000E2E11" w:rsidRPr="000E2E11">
          <w:rPr>
            <w:rStyle w:val="Lienhypertexte"/>
            <w:rFonts w:asciiTheme="minorHAnsi" w:hAnsiTheme="minorHAnsi" w:cstheme="minorHAnsi"/>
          </w:rPr>
          <w:t>En savoir plus</w:t>
        </w:r>
      </w:hyperlink>
    </w:p>
    <w:p w14:paraId="0581C97B" w14:textId="77777777" w:rsidR="009A5C77" w:rsidRPr="00420962" w:rsidRDefault="009A5C77" w:rsidP="009A5C77">
      <w:pPr>
        <w:pStyle w:val="Titre2"/>
        <w:rPr>
          <w:rFonts w:asciiTheme="minorHAnsi" w:hAnsiTheme="minorHAnsi" w:cstheme="minorHAnsi"/>
        </w:rPr>
      </w:pPr>
      <w:bookmarkStart w:id="16" w:name="_Toc159231893"/>
    </w:p>
    <w:p w14:paraId="300D3804" w14:textId="70392DA7" w:rsidR="009A5C77" w:rsidRPr="00F54C17" w:rsidRDefault="009A5C77" w:rsidP="009A5C77">
      <w:pPr>
        <w:pStyle w:val="Titre2"/>
        <w:rPr>
          <w:rFonts w:asciiTheme="minorHAnsi" w:hAnsiTheme="minorHAnsi" w:cstheme="minorHAnsi"/>
          <w:b/>
          <w:bCs/>
          <w:color w:val="auto"/>
          <w:lang w:val="en-US"/>
        </w:rPr>
      </w:pPr>
      <w:r w:rsidRPr="00F54C17">
        <w:rPr>
          <w:rFonts w:asciiTheme="minorHAnsi" w:hAnsiTheme="minorHAnsi" w:cstheme="minorHAnsi"/>
          <w:b/>
          <w:bCs/>
          <w:i/>
          <w:iCs/>
          <w:color w:val="auto"/>
          <w:lang w:val="en-US"/>
        </w:rPr>
        <w:t>HERA Award Sustainable Engineering</w:t>
      </w:r>
      <w:bookmarkStart w:id="17" w:name="_Toc159231894"/>
      <w:bookmarkEnd w:id="16"/>
      <w:r w:rsidRPr="00F54C17">
        <w:rPr>
          <w:rFonts w:asciiTheme="minorHAnsi" w:hAnsiTheme="minorHAnsi" w:cstheme="minorHAnsi"/>
          <w:b/>
          <w:bCs/>
          <w:color w:val="auto"/>
          <w:lang w:val="en-US"/>
        </w:rPr>
        <w:t xml:space="preserve"> </w:t>
      </w:r>
      <w:r w:rsidR="00A4168A" w:rsidRPr="00F54C17">
        <w:rPr>
          <w:rFonts w:asciiTheme="minorHAnsi" w:hAnsiTheme="minorHAnsi" w:cstheme="minorHAnsi"/>
          <w:b/>
          <w:bCs/>
          <w:color w:val="auto"/>
          <w:lang w:val="en-US"/>
        </w:rPr>
        <w:t xml:space="preserve">- </w:t>
      </w:r>
      <w:r w:rsidRPr="00F54C17">
        <w:rPr>
          <w:rFonts w:asciiTheme="minorHAnsi" w:hAnsiTheme="minorHAnsi" w:cstheme="minorHAnsi"/>
          <w:b/>
          <w:bCs/>
          <w:color w:val="auto"/>
          <w:lang w:val="en-US"/>
        </w:rPr>
        <w:t>Lauréat 2024 : Lucas Pri</w:t>
      </w:r>
      <w:r w:rsidR="00F54C17">
        <w:rPr>
          <w:rFonts w:asciiTheme="minorHAnsi" w:hAnsiTheme="minorHAnsi" w:cstheme="minorHAnsi"/>
          <w:b/>
          <w:bCs/>
          <w:color w:val="auto"/>
          <w:lang w:val="en-US"/>
        </w:rPr>
        <w:t>e</w:t>
      </w:r>
      <w:r w:rsidRPr="00F54C17">
        <w:rPr>
          <w:rFonts w:asciiTheme="minorHAnsi" w:hAnsiTheme="minorHAnsi" w:cstheme="minorHAnsi"/>
          <w:b/>
          <w:bCs/>
          <w:color w:val="auto"/>
          <w:lang w:val="en-US"/>
        </w:rPr>
        <w:t>ëls</w:t>
      </w:r>
      <w:bookmarkEnd w:id="17"/>
    </w:p>
    <w:p w14:paraId="334A07F8" w14:textId="6F3CA95D" w:rsidR="009A5C77" w:rsidRPr="00A4168A" w:rsidRDefault="009A5C77" w:rsidP="009A5C77">
      <w:pPr>
        <w:jc w:val="both"/>
        <w:rPr>
          <w:rFonts w:asciiTheme="minorHAnsi" w:hAnsiTheme="minorHAnsi" w:cstheme="minorHAnsi"/>
          <w:lang w:val="en-US"/>
        </w:rPr>
      </w:pPr>
      <w:r w:rsidRPr="00A4168A">
        <w:rPr>
          <w:rFonts w:asciiTheme="minorHAnsi" w:hAnsiTheme="minorHAnsi" w:cstheme="minorHAnsi"/>
          <w:lang w:val="en-US"/>
        </w:rPr>
        <w:t>Pour son mémoire</w:t>
      </w:r>
      <w:r w:rsidR="00530E69">
        <w:rPr>
          <w:rFonts w:asciiTheme="minorHAnsi" w:hAnsiTheme="minorHAnsi" w:cstheme="minorHAnsi"/>
          <w:lang w:val="en-US"/>
        </w:rPr>
        <w:t xml:space="preserve"> de master</w:t>
      </w:r>
      <w:r w:rsidRPr="00A4168A">
        <w:rPr>
          <w:rFonts w:asciiTheme="minorHAnsi" w:hAnsiTheme="minorHAnsi" w:cstheme="minorHAnsi"/>
          <w:lang w:val="en-US"/>
        </w:rPr>
        <w:t xml:space="preserve"> intitule « </w:t>
      </w:r>
      <w:r w:rsidRPr="009C7038">
        <w:rPr>
          <w:rFonts w:asciiTheme="minorHAnsi" w:hAnsiTheme="minorHAnsi" w:cstheme="minorHAnsi"/>
          <w:i/>
          <w:iCs/>
          <w:lang w:val="en-US"/>
        </w:rPr>
        <w:t>Design and Development of a Voice Recording Device for People Suffering from Alzheimer’s Desease</w:t>
      </w:r>
      <w:r w:rsidRPr="00A4168A">
        <w:rPr>
          <w:rFonts w:asciiTheme="minorHAnsi" w:hAnsiTheme="minorHAnsi" w:cstheme="minorHAnsi"/>
          <w:lang w:val="en-US"/>
        </w:rPr>
        <w:t> »</w:t>
      </w:r>
      <w:r w:rsidR="000E2E11">
        <w:rPr>
          <w:rFonts w:asciiTheme="minorHAnsi" w:hAnsiTheme="minorHAnsi" w:cstheme="minorHAnsi"/>
          <w:lang w:val="en-US"/>
        </w:rPr>
        <w:t xml:space="preserve"> </w:t>
      </w:r>
      <w:hyperlink r:id="rId25" w:history="1">
        <w:r w:rsidR="000E2E11" w:rsidRPr="000E2E11">
          <w:rPr>
            <w:rStyle w:val="Lienhypertexte"/>
            <w:rFonts w:asciiTheme="minorHAnsi" w:hAnsiTheme="minorHAnsi" w:cstheme="minorHAnsi"/>
            <w:lang w:val="en-US"/>
          </w:rPr>
          <w:t>En savoir plus</w:t>
        </w:r>
      </w:hyperlink>
    </w:p>
    <w:p w14:paraId="279BDBB8" w14:textId="77777777" w:rsidR="009A5C77" w:rsidRPr="00420962" w:rsidRDefault="009A5C77" w:rsidP="009A5C77">
      <w:pPr>
        <w:pStyle w:val="Titre2"/>
        <w:rPr>
          <w:rFonts w:asciiTheme="minorHAnsi" w:hAnsiTheme="minorHAnsi" w:cstheme="minorHAnsi"/>
          <w:lang w:val="en-US"/>
        </w:rPr>
      </w:pPr>
      <w:bookmarkStart w:id="18" w:name="_Toc159231903"/>
    </w:p>
    <w:p w14:paraId="44256EB1" w14:textId="5067C34C" w:rsidR="009A5C77" w:rsidRPr="00F54C17" w:rsidRDefault="009A5C77" w:rsidP="009A5C77">
      <w:pPr>
        <w:pStyle w:val="Titre2"/>
        <w:rPr>
          <w:rFonts w:asciiTheme="minorHAnsi" w:hAnsiTheme="minorHAnsi" w:cstheme="minorHAnsi"/>
          <w:b/>
          <w:bCs/>
          <w:color w:val="auto"/>
        </w:rPr>
      </w:pPr>
      <w:r w:rsidRPr="00F54C17">
        <w:rPr>
          <w:rFonts w:asciiTheme="minorHAnsi" w:hAnsiTheme="minorHAnsi" w:cstheme="minorHAnsi"/>
          <w:b/>
          <w:bCs/>
          <w:i/>
          <w:iCs/>
          <w:color w:val="auto"/>
        </w:rPr>
        <w:t>HERA Award Sustainable Behaviour</w:t>
      </w:r>
      <w:bookmarkStart w:id="19" w:name="_Toc159231905"/>
      <w:bookmarkEnd w:id="18"/>
      <w:r w:rsidRPr="00F54C17">
        <w:rPr>
          <w:rFonts w:asciiTheme="minorHAnsi" w:hAnsiTheme="minorHAnsi" w:cstheme="minorHAnsi"/>
          <w:b/>
          <w:bCs/>
          <w:color w:val="auto"/>
        </w:rPr>
        <w:t xml:space="preserve"> </w:t>
      </w:r>
      <w:r w:rsidR="008743EB" w:rsidRPr="00F54C17">
        <w:rPr>
          <w:rFonts w:asciiTheme="minorHAnsi" w:hAnsiTheme="minorHAnsi" w:cstheme="minorHAnsi"/>
          <w:b/>
          <w:bCs/>
          <w:color w:val="auto"/>
        </w:rPr>
        <w:t xml:space="preserve">- </w:t>
      </w:r>
      <w:r w:rsidRPr="00F54C17">
        <w:rPr>
          <w:rFonts w:asciiTheme="minorHAnsi" w:hAnsiTheme="minorHAnsi" w:cstheme="minorHAnsi"/>
          <w:b/>
          <w:bCs/>
          <w:color w:val="auto"/>
        </w:rPr>
        <w:t>Nominée 2024 : Roxane Degrez</w:t>
      </w:r>
      <w:bookmarkEnd w:id="19"/>
    </w:p>
    <w:p w14:paraId="0605B715" w14:textId="34C5BE98" w:rsidR="009A5C77" w:rsidRPr="00A4168A" w:rsidRDefault="009A5C77" w:rsidP="009A5C77">
      <w:pPr>
        <w:jc w:val="both"/>
        <w:rPr>
          <w:rFonts w:asciiTheme="minorHAnsi" w:hAnsiTheme="minorHAnsi" w:cstheme="minorHAnsi"/>
        </w:rPr>
      </w:pPr>
      <w:r w:rsidRPr="00A4168A">
        <w:rPr>
          <w:rFonts w:asciiTheme="minorHAnsi" w:hAnsiTheme="minorHAnsi" w:cstheme="minorHAnsi"/>
        </w:rPr>
        <w:t>Pour son mémoire</w:t>
      </w:r>
      <w:r w:rsidR="00530E69">
        <w:rPr>
          <w:rFonts w:asciiTheme="minorHAnsi" w:hAnsiTheme="minorHAnsi" w:cstheme="minorHAnsi"/>
        </w:rPr>
        <w:t xml:space="preserve"> de master</w:t>
      </w:r>
      <w:r w:rsidRPr="00A4168A">
        <w:rPr>
          <w:rFonts w:asciiTheme="minorHAnsi" w:hAnsiTheme="minorHAnsi" w:cstheme="minorHAnsi"/>
        </w:rPr>
        <w:t xml:space="preserve"> intitulé « </w:t>
      </w:r>
      <w:r w:rsidRPr="009C7038">
        <w:rPr>
          <w:rFonts w:asciiTheme="minorHAnsi" w:hAnsiTheme="minorHAnsi" w:cstheme="minorHAnsi"/>
          <w:i/>
          <w:iCs/>
        </w:rPr>
        <w:t>Quels sont les impacts de la pratique du vélo sur les émotions et le vécu des femmes cyclistes à Bruxelles ? </w:t>
      </w:r>
      <w:r w:rsidRPr="00A4168A">
        <w:rPr>
          <w:rFonts w:asciiTheme="minorHAnsi" w:hAnsiTheme="minorHAnsi" w:cstheme="minorHAnsi"/>
        </w:rPr>
        <w:t>»</w:t>
      </w:r>
      <w:r w:rsidR="0090242E">
        <w:rPr>
          <w:rFonts w:asciiTheme="minorHAnsi" w:hAnsiTheme="minorHAnsi" w:cstheme="minorHAnsi"/>
        </w:rPr>
        <w:t xml:space="preserve"> </w:t>
      </w:r>
      <w:hyperlink r:id="rId26" w:history="1">
        <w:r w:rsidR="0090242E" w:rsidRPr="0090242E">
          <w:rPr>
            <w:rStyle w:val="Lienhypertexte"/>
            <w:rFonts w:asciiTheme="minorHAnsi" w:hAnsiTheme="minorHAnsi" w:cstheme="minorHAnsi"/>
          </w:rPr>
          <w:t>En savoir plus</w:t>
        </w:r>
      </w:hyperlink>
    </w:p>
    <w:p w14:paraId="7328FD36" w14:textId="7E1E0B5C" w:rsidR="009A5C77" w:rsidRPr="00242F84" w:rsidRDefault="009A5C77" w:rsidP="009A5C77">
      <w:pPr>
        <w:pStyle w:val="Titre1"/>
        <w:jc w:val="both"/>
        <w:rPr>
          <w:rFonts w:asciiTheme="minorHAnsi" w:hAnsiTheme="minorHAnsi" w:cstheme="minorHAnsi"/>
          <w:sz w:val="28"/>
          <w:szCs w:val="28"/>
        </w:rPr>
      </w:pPr>
      <w:r w:rsidRPr="00F260D6">
        <w:rPr>
          <w:rFonts w:asciiTheme="minorHAnsi" w:hAnsiTheme="minorHAnsi" w:cstheme="minorHAnsi"/>
          <w:sz w:val="28"/>
          <w:szCs w:val="28"/>
        </w:rPr>
        <w:t xml:space="preserve">&gt;&gt;&gt; d’autres travaux (5) s’attachent au </w:t>
      </w:r>
      <w:r w:rsidRPr="00F260D6">
        <w:rPr>
          <w:rFonts w:asciiTheme="minorHAnsi" w:hAnsiTheme="minorHAnsi" w:cstheme="minorHAnsi"/>
          <w:b/>
          <w:bCs/>
          <w:sz w:val="28"/>
          <w:szCs w:val="28"/>
          <w:u w:val="single"/>
        </w:rPr>
        <w:t>réemploi et à l’économie circulaire</w:t>
      </w:r>
      <w:r w:rsidRPr="00F260D6">
        <w:rPr>
          <w:rFonts w:asciiTheme="minorHAnsi" w:hAnsiTheme="minorHAnsi" w:cstheme="minorHAnsi"/>
          <w:sz w:val="28"/>
          <w:szCs w:val="28"/>
        </w:rPr>
        <w:t xml:space="preserve"> </w:t>
      </w:r>
    </w:p>
    <w:p w14:paraId="12FA7E02" w14:textId="6616FEDC" w:rsidR="009A5C77" w:rsidRPr="00F54C17" w:rsidRDefault="009A5C77" w:rsidP="009A5C77">
      <w:pPr>
        <w:pStyle w:val="Titre2"/>
        <w:rPr>
          <w:rFonts w:asciiTheme="minorHAnsi" w:hAnsiTheme="minorHAnsi" w:cstheme="minorHAnsi"/>
          <w:b/>
          <w:bCs/>
          <w:i/>
          <w:iCs/>
          <w:color w:val="auto"/>
          <w:lang w:val="en-US"/>
        </w:rPr>
      </w:pPr>
      <w:bookmarkStart w:id="20" w:name="_Toc159231870"/>
      <w:r w:rsidRPr="00F54C17">
        <w:rPr>
          <w:rFonts w:asciiTheme="minorHAnsi" w:hAnsiTheme="minorHAnsi" w:cstheme="minorHAnsi"/>
          <w:b/>
          <w:bCs/>
          <w:i/>
          <w:iCs/>
          <w:color w:val="auto"/>
          <w:lang w:val="en-US"/>
        </w:rPr>
        <w:t>Special HERA Award Brussels for Future Generations</w:t>
      </w:r>
      <w:bookmarkStart w:id="21" w:name="_Toc159231871"/>
      <w:bookmarkEnd w:id="20"/>
      <w:r w:rsidR="008743EB" w:rsidRPr="00F54C17">
        <w:rPr>
          <w:rFonts w:asciiTheme="minorHAnsi" w:hAnsiTheme="minorHAnsi" w:cstheme="minorHAnsi"/>
          <w:b/>
          <w:bCs/>
          <w:i/>
          <w:iCs/>
          <w:color w:val="auto"/>
          <w:lang w:val="en-US"/>
        </w:rPr>
        <w:t xml:space="preserve"> </w:t>
      </w:r>
      <w:r w:rsidR="008743EB" w:rsidRPr="00F54C17">
        <w:rPr>
          <w:rFonts w:asciiTheme="minorHAnsi" w:hAnsiTheme="minorHAnsi" w:cstheme="minorHAnsi"/>
          <w:b/>
          <w:bCs/>
          <w:color w:val="auto"/>
          <w:lang w:val="en-US"/>
        </w:rPr>
        <w:t xml:space="preserve">- </w:t>
      </w:r>
      <w:r w:rsidRPr="00F54C17">
        <w:rPr>
          <w:rFonts w:asciiTheme="minorHAnsi" w:hAnsiTheme="minorHAnsi" w:cstheme="minorHAnsi"/>
          <w:b/>
          <w:bCs/>
          <w:color w:val="auto"/>
          <w:lang w:val="en-US"/>
        </w:rPr>
        <w:t xml:space="preserve"> Lauréate 2024 : Coralie Muylaert</w:t>
      </w:r>
      <w:bookmarkEnd w:id="21"/>
    </w:p>
    <w:p w14:paraId="43329953" w14:textId="7834E084" w:rsidR="009A5C77" w:rsidRPr="009C7038" w:rsidRDefault="009A5C77" w:rsidP="009A5C77">
      <w:pPr>
        <w:jc w:val="both"/>
        <w:rPr>
          <w:rFonts w:asciiTheme="minorHAnsi" w:hAnsiTheme="minorHAnsi" w:cstheme="minorHAnsi"/>
        </w:rPr>
      </w:pPr>
      <w:r w:rsidRPr="00A4168A">
        <w:rPr>
          <w:rFonts w:asciiTheme="minorHAnsi" w:hAnsiTheme="minorHAnsi" w:cstheme="minorHAnsi"/>
        </w:rPr>
        <w:t>Pour sa thèse de doctorat intitulée</w:t>
      </w:r>
      <w:r w:rsidR="008743EB" w:rsidRPr="00A4168A">
        <w:rPr>
          <w:rFonts w:asciiTheme="minorHAnsi" w:hAnsiTheme="minorHAnsi" w:cstheme="minorHAnsi"/>
        </w:rPr>
        <w:t xml:space="preserve"> </w:t>
      </w:r>
      <w:r w:rsidRPr="009C7038">
        <w:rPr>
          <w:rFonts w:asciiTheme="minorHAnsi" w:hAnsiTheme="minorHAnsi" w:cstheme="minorHAnsi"/>
        </w:rPr>
        <w:t>« </w:t>
      </w:r>
      <w:r w:rsidRPr="009C7038">
        <w:rPr>
          <w:rFonts w:asciiTheme="minorHAnsi" w:hAnsiTheme="minorHAnsi" w:cstheme="minorHAnsi"/>
          <w:i/>
          <w:iCs/>
        </w:rPr>
        <w:t>Vêtithèques versus fast fashion. Dévoiler les verrouillages aux changements de pratiques habituelles de consommation pour mieux les dépasser et favoriser le déploiement de l’économie de la fonctionnalité dans le secteur de l’habillement</w:t>
      </w:r>
      <w:r w:rsidRPr="009C7038">
        <w:rPr>
          <w:rFonts w:asciiTheme="minorHAnsi" w:hAnsiTheme="minorHAnsi" w:cstheme="minorHAnsi"/>
        </w:rPr>
        <w:t>. »</w:t>
      </w:r>
      <w:r w:rsidR="0090242E">
        <w:rPr>
          <w:rFonts w:asciiTheme="minorHAnsi" w:hAnsiTheme="minorHAnsi" w:cstheme="minorHAnsi"/>
        </w:rPr>
        <w:t xml:space="preserve"> </w:t>
      </w:r>
      <w:hyperlink r:id="rId27" w:history="1">
        <w:r w:rsidR="0090242E" w:rsidRPr="0090242E">
          <w:rPr>
            <w:rStyle w:val="Lienhypertexte"/>
            <w:rFonts w:asciiTheme="minorHAnsi" w:hAnsiTheme="minorHAnsi" w:cstheme="minorHAnsi"/>
          </w:rPr>
          <w:t>En savoir plus</w:t>
        </w:r>
      </w:hyperlink>
    </w:p>
    <w:p w14:paraId="616C45E9" w14:textId="77777777" w:rsidR="009A5C77" w:rsidRPr="00A4168A" w:rsidRDefault="009A5C77" w:rsidP="009A5C77">
      <w:pPr>
        <w:jc w:val="both"/>
        <w:rPr>
          <w:rFonts w:asciiTheme="minorHAnsi" w:hAnsiTheme="minorHAnsi" w:cstheme="minorHAnsi"/>
          <w:b/>
          <w:bCs/>
        </w:rPr>
      </w:pPr>
    </w:p>
    <w:p w14:paraId="339D17C9" w14:textId="0A2EDA94" w:rsidR="009A5C77" w:rsidRPr="00F54C17" w:rsidRDefault="009A5C77" w:rsidP="009A5C77">
      <w:pPr>
        <w:pStyle w:val="Titre2"/>
        <w:rPr>
          <w:rFonts w:asciiTheme="minorHAnsi" w:hAnsiTheme="minorHAnsi" w:cstheme="minorHAnsi"/>
          <w:b/>
          <w:bCs/>
          <w:color w:val="auto"/>
        </w:rPr>
      </w:pPr>
      <w:bookmarkStart w:id="22" w:name="_Toc159231896"/>
      <w:r w:rsidRPr="00F54C17">
        <w:rPr>
          <w:rFonts w:asciiTheme="minorHAnsi" w:hAnsiTheme="minorHAnsi" w:cstheme="minorHAnsi"/>
          <w:b/>
          <w:bCs/>
          <w:i/>
          <w:iCs/>
          <w:color w:val="auto"/>
        </w:rPr>
        <w:t>HERA Award Sustainable Architecture</w:t>
      </w:r>
      <w:bookmarkStart w:id="23" w:name="_Toc159231897"/>
      <w:bookmarkEnd w:id="22"/>
      <w:r w:rsidR="008743EB" w:rsidRPr="00F54C17">
        <w:rPr>
          <w:rFonts w:asciiTheme="minorHAnsi" w:hAnsiTheme="minorHAnsi" w:cstheme="minorHAnsi"/>
          <w:b/>
          <w:bCs/>
          <w:color w:val="auto"/>
        </w:rPr>
        <w:t xml:space="preserve"> -</w:t>
      </w:r>
      <w:r w:rsidRPr="00F54C17">
        <w:rPr>
          <w:rFonts w:asciiTheme="minorHAnsi" w:hAnsiTheme="minorHAnsi" w:cstheme="minorHAnsi"/>
          <w:b/>
          <w:bCs/>
          <w:color w:val="auto"/>
        </w:rPr>
        <w:t xml:space="preserve"> Lauréat 2024 : Antoine Meinsier</w:t>
      </w:r>
      <w:bookmarkEnd w:id="23"/>
    </w:p>
    <w:p w14:paraId="406B4C39" w14:textId="6E3C062B" w:rsidR="009A5C77" w:rsidRPr="009C7038" w:rsidRDefault="009A5C77" w:rsidP="009A5C77">
      <w:pPr>
        <w:jc w:val="both"/>
        <w:rPr>
          <w:rFonts w:asciiTheme="minorHAnsi" w:hAnsiTheme="minorHAnsi" w:cstheme="minorHAnsi"/>
        </w:rPr>
      </w:pPr>
      <w:r w:rsidRPr="00A4168A">
        <w:rPr>
          <w:rFonts w:asciiTheme="minorHAnsi" w:hAnsiTheme="minorHAnsi" w:cstheme="minorHAnsi"/>
        </w:rPr>
        <w:t>Pour son mémoire</w:t>
      </w:r>
      <w:r w:rsidR="00530E69">
        <w:rPr>
          <w:rFonts w:asciiTheme="minorHAnsi" w:hAnsiTheme="minorHAnsi" w:cstheme="minorHAnsi"/>
        </w:rPr>
        <w:t xml:space="preserve"> de master</w:t>
      </w:r>
      <w:r w:rsidRPr="00A4168A">
        <w:rPr>
          <w:rFonts w:asciiTheme="minorHAnsi" w:hAnsiTheme="minorHAnsi" w:cstheme="minorHAnsi"/>
        </w:rPr>
        <w:t xml:space="preserve"> intitulé « </w:t>
      </w:r>
      <w:r w:rsidRPr="009C7038">
        <w:rPr>
          <w:rFonts w:asciiTheme="minorHAnsi" w:hAnsiTheme="minorHAnsi" w:cstheme="minorHAnsi"/>
          <w:i/>
          <w:iCs/>
        </w:rPr>
        <w:t>La frugalité, vers un renouveau de l'architecture</w:t>
      </w:r>
      <w:r w:rsidRPr="009C7038">
        <w:rPr>
          <w:rFonts w:asciiTheme="minorHAnsi" w:hAnsiTheme="minorHAnsi" w:cstheme="minorHAnsi"/>
        </w:rPr>
        <w:t> »</w:t>
      </w:r>
      <w:r w:rsidR="0090242E">
        <w:rPr>
          <w:rFonts w:asciiTheme="minorHAnsi" w:hAnsiTheme="minorHAnsi" w:cstheme="minorHAnsi"/>
        </w:rPr>
        <w:t xml:space="preserve"> </w:t>
      </w:r>
      <w:hyperlink r:id="rId28" w:history="1">
        <w:r w:rsidR="0090242E" w:rsidRPr="0090242E">
          <w:rPr>
            <w:rStyle w:val="Lienhypertexte"/>
            <w:rFonts w:asciiTheme="minorHAnsi" w:hAnsiTheme="minorHAnsi" w:cstheme="minorHAnsi"/>
          </w:rPr>
          <w:t>En savoir plus</w:t>
        </w:r>
      </w:hyperlink>
    </w:p>
    <w:p w14:paraId="7B67DD80" w14:textId="2CA64AF2" w:rsidR="009A5C77" w:rsidRPr="00A4168A" w:rsidRDefault="009A5C77" w:rsidP="009A5C77">
      <w:pPr>
        <w:jc w:val="both"/>
        <w:rPr>
          <w:rFonts w:asciiTheme="minorHAnsi" w:hAnsiTheme="minorHAnsi" w:cstheme="minorHAnsi"/>
          <w:b/>
          <w:bCs/>
        </w:rPr>
      </w:pPr>
    </w:p>
    <w:p w14:paraId="7729C9BE" w14:textId="70E60645" w:rsidR="008743EB" w:rsidRPr="00F54C17" w:rsidRDefault="008743EB" w:rsidP="008743EB">
      <w:pPr>
        <w:pStyle w:val="Titre2"/>
        <w:rPr>
          <w:rFonts w:asciiTheme="minorHAnsi" w:hAnsiTheme="minorHAnsi" w:cstheme="minorHAnsi"/>
          <w:b/>
          <w:bCs/>
          <w:color w:val="auto"/>
        </w:rPr>
      </w:pPr>
      <w:bookmarkStart w:id="24" w:name="_Toc159231899"/>
      <w:r w:rsidRPr="00F54C17">
        <w:rPr>
          <w:rFonts w:asciiTheme="minorHAnsi" w:hAnsiTheme="minorHAnsi" w:cstheme="minorHAnsi"/>
          <w:b/>
          <w:bCs/>
          <w:i/>
          <w:iCs/>
          <w:color w:val="auto"/>
        </w:rPr>
        <w:t>HERA Award Sustainable Architecture</w:t>
      </w:r>
      <w:r w:rsidRPr="00F54C17">
        <w:rPr>
          <w:rFonts w:asciiTheme="minorHAnsi" w:hAnsiTheme="minorHAnsi" w:cstheme="minorHAnsi"/>
          <w:b/>
          <w:bCs/>
          <w:color w:val="auto"/>
        </w:rPr>
        <w:t xml:space="preserve"> - Nominée 2024 : Amandine Bodenghien</w:t>
      </w:r>
      <w:bookmarkEnd w:id="24"/>
    </w:p>
    <w:p w14:paraId="7E8A48AF" w14:textId="76E24504" w:rsidR="008743EB" w:rsidRPr="009C7038" w:rsidRDefault="008743EB" w:rsidP="008743EB">
      <w:pPr>
        <w:jc w:val="both"/>
        <w:rPr>
          <w:rFonts w:asciiTheme="minorHAnsi" w:hAnsiTheme="minorHAnsi" w:cstheme="minorHAnsi"/>
        </w:rPr>
      </w:pPr>
      <w:r w:rsidRPr="00A4168A">
        <w:rPr>
          <w:rFonts w:asciiTheme="minorHAnsi" w:hAnsiTheme="minorHAnsi" w:cstheme="minorHAnsi"/>
        </w:rPr>
        <w:t>Pour son mémoire</w:t>
      </w:r>
      <w:r w:rsidR="00530E69">
        <w:rPr>
          <w:rFonts w:asciiTheme="minorHAnsi" w:hAnsiTheme="minorHAnsi" w:cstheme="minorHAnsi"/>
        </w:rPr>
        <w:t xml:space="preserve"> de master</w:t>
      </w:r>
      <w:r w:rsidRPr="00A4168A">
        <w:rPr>
          <w:rFonts w:asciiTheme="minorHAnsi" w:hAnsiTheme="minorHAnsi" w:cstheme="minorHAnsi"/>
        </w:rPr>
        <w:t xml:space="preserve"> intitulé </w:t>
      </w:r>
      <w:r w:rsidRPr="009C7038">
        <w:rPr>
          <w:rFonts w:asciiTheme="minorHAnsi" w:hAnsiTheme="minorHAnsi" w:cstheme="minorHAnsi"/>
          <w:i/>
          <w:iCs/>
        </w:rPr>
        <w:t>« Intégrer des éléments de réemploi dans la construction neuve: agir pour demain</w:t>
      </w:r>
      <w:r w:rsidRPr="009C7038">
        <w:rPr>
          <w:rFonts w:asciiTheme="minorHAnsi" w:hAnsiTheme="minorHAnsi" w:cstheme="minorHAnsi"/>
        </w:rPr>
        <w:t> »</w:t>
      </w:r>
      <w:r w:rsidR="0090242E">
        <w:rPr>
          <w:rFonts w:asciiTheme="minorHAnsi" w:hAnsiTheme="minorHAnsi" w:cstheme="minorHAnsi"/>
        </w:rPr>
        <w:t xml:space="preserve"> </w:t>
      </w:r>
      <w:hyperlink r:id="rId29" w:history="1">
        <w:r w:rsidR="0090242E" w:rsidRPr="0090242E">
          <w:rPr>
            <w:rStyle w:val="Lienhypertexte"/>
            <w:rFonts w:asciiTheme="minorHAnsi" w:hAnsiTheme="minorHAnsi" w:cstheme="minorHAnsi"/>
          </w:rPr>
          <w:t>En savoir plus</w:t>
        </w:r>
      </w:hyperlink>
    </w:p>
    <w:p w14:paraId="1879D442" w14:textId="605D07F5" w:rsidR="008743EB" w:rsidRPr="00A4168A" w:rsidRDefault="008743EB" w:rsidP="008743EB">
      <w:pPr>
        <w:jc w:val="both"/>
        <w:rPr>
          <w:rFonts w:asciiTheme="minorHAnsi" w:hAnsiTheme="minorHAnsi" w:cstheme="minorHAnsi"/>
          <w:b/>
          <w:bCs/>
        </w:rPr>
      </w:pPr>
    </w:p>
    <w:p w14:paraId="2A735627" w14:textId="2F014FBE" w:rsidR="008743EB" w:rsidRPr="00F54C17" w:rsidRDefault="008743EB" w:rsidP="008743EB">
      <w:pPr>
        <w:pStyle w:val="Titre2"/>
        <w:rPr>
          <w:rFonts w:asciiTheme="minorHAnsi" w:hAnsiTheme="minorHAnsi" w:cstheme="minorHAnsi"/>
          <w:b/>
          <w:bCs/>
          <w:color w:val="auto"/>
          <w:lang w:val="en-US"/>
        </w:rPr>
      </w:pPr>
      <w:bookmarkStart w:id="25" w:name="_Toc159231904"/>
      <w:r w:rsidRPr="00F54C17">
        <w:rPr>
          <w:rFonts w:asciiTheme="minorHAnsi" w:hAnsiTheme="minorHAnsi" w:cstheme="minorHAnsi"/>
          <w:b/>
          <w:bCs/>
          <w:i/>
          <w:iCs/>
          <w:color w:val="auto"/>
          <w:lang w:val="en-US"/>
        </w:rPr>
        <w:lastRenderedPageBreak/>
        <w:t>HERA Award Sustainable Behaviour</w:t>
      </w:r>
      <w:r w:rsidRPr="00F54C17">
        <w:rPr>
          <w:rFonts w:asciiTheme="minorHAnsi" w:hAnsiTheme="minorHAnsi" w:cstheme="minorHAnsi"/>
          <w:b/>
          <w:bCs/>
          <w:color w:val="auto"/>
          <w:lang w:val="en-US"/>
        </w:rPr>
        <w:t xml:space="preserve"> - Lauréate 2024 : Juliette Doyen</w:t>
      </w:r>
      <w:bookmarkEnd w:id="25"/>
    </w:p>
    <w:p w14:paraId="5A2B4719" w14:textId="55E80DDA" w:rsidR="008743EB" w:rsidRPr="009C7038" w:rsidRDefault="008743EB" w:rsidP="008743EB">
      <w:pPr>
        <w:jc w:val="both"/>
        <w:rPr>
          <w:rFonts w:asciiTheme="minorHAnsi" w:hAnsiTheme="minorHAnsi" w:cstheme="minorHAnsi"/>
        </w:rPr>
      </w:pPr>
      <w:r w:rsidRPr="00A4168A">
        <w:rPr>
          <w:rFonts w:asciiTheme="minorHAnsi" w:hAnsiTheme="minorHAnsi" w:cstheme="minorHAnsi"/>
        </w:rPr>
        <w:t xml:space="preserve">Pour son mémoire </w:t>
      </w:r>
      <w:r w:rsidR="00530E69">
        <w:rPr>
          <w:rFonts w:asciiTheme="minorHAnsi" w:hAnsiTheme="minorHAnsi" w:cstheme="minorHAnsi"/>
        </w:rPr>
        <w:t xml:space="preserve">de master </w:t>
      </w:r>
      <w:r w:rsidRPr="00A4168A">
        <w:rPr>
          <w:rFonts w:asciiTheme="minorHAnsi" w:hAnsiTheme="minorHAnsi" w:cstheme="minorHAnsi"/>
        </w:rPr>
        <w:t xml:space="preserve">intitulé </w:t>
      </w:r>
      <w:r w:rsidRPr="009C7038">
        <w:rPr>
          <w:rFonts w:asciiTheme="minorHAnsi" w:hAnsiTheme="minorHAnsi" w:cstheme="minorHAnsi"/>
        </w:rPr>
        <w:t>« </w:t>
      </w:r>
      <w:r w:rsidRPr="009C7038">
        <w:rPr>
          <w:rFonts w:asciiTheme="minorHAnsi" w:hAnsiTheme="minorHAnsi" w:cstheme="minorHAnsi"/>
          <w:i/>
          <w:iCs/>
        </w:rPr>
        <w:t>Gestion durable des déchets d’équipements électriques et électroniques (DEEE) : perceptions des consommateurs à l’égard des appareils électroniques revalorisés</w:t>
      </w:r>
      <w:r w:rsidRPr="009C7038">
        <w:rPr>
          <w:rFonts w:asciiTheme="minorHAnsi" w:hAnsiTheme="minorHAnsi" w:cstheme="minorHAnsi"/>
        </w:rPr>
        <w:t> »</w:t>
      </w:r>
      <w:r w:rsidR="0090242E">
        <w:rPr>
          <w:rFonts w:asciiTheme="minorHAnsi" w:hAnsiTheme="minorHAnsi" w:cstheme="minorHAnsi"/>
        </w:rPr>
        <w:t xml:space="preserve"> </w:t>
      </w:r>
      <w:hyperlink r:id="rId30" w:history="1">
        <w:r w:rsidR="0090242E" w:rsidRPr="0090242E">
          <w:rPr>
            <w:rStyle w:val="Lienhypertexte"/>
            <w:rFonts w:asciiTheme="minorHAnsi" w:hAnsiTheme="minorHAnsi" w:cstheme="minorHAnsi"/>
          </w:rPr>
          <w:t>En savoir plus</w:t>
        </w:r>
      </w:hyperlink>
    </w:p>
    <w:p w14:paraId="2546DC04" w14:textId="77777777" w:rsidR="008743EB" w:rsidRPr="00A4168A" w:rsidRDefault="008743EB" w:rsidP="008743EB">
      <w:pPr>
        <w:jc w:val="both"/>
        <w:rPr>
          <w:rFonts w:asciiTheme="minorHAnsi" w:hAnsiTheme="minorHAnsi" w:cstheme="minorHAnsi"/>
        </w:rPr>
      </w:pPr>
    </w:p>
    <w:p w14:paraId="165F71FC" w14:textId="336075F8" w:rsidR="008743EB" w:rsidRPr="00F54C17" w:rsidRDefault="008743EB" w:rsidP="008743EB">
      <w:pPr>
        <w:pStyle w:val="Titre2"/>
        <w:rPr>
          <w:rFonts w:asciiTheme="minorHAnsi" w:hAnsiTheme="minorHAnsi" w:cstheme="minorHAnsi"/>
          <w:b/>
          <w:bCs/>
          <w:color w:val="auto"/>
        </w:rPr>
      </w:pPr>
      <w:bookmarkStart w:id="26" w:name="_Toc159231906"/>
      <w:r w:rsidRPr="00F54C17">
        <w:rPr>
          <w:rFonts w:asciiTheme="minorHAnsi" w:hAnsiTheme="minorHAnsi" w:cstheme="minorHAnsi"/>
          <w:b/>
          <w:bCs/>
          <w:i/>
          <w:iCs/>
          <w:color w:val="auto"/>
        </w:rPr>
        <w:t>HERA Award Sustainable Behaviour</w:t>
      </w:r>
      <w:r w:rsidRPr="00F54C17">
        <w:rPr>
          <w:rFonts w:asciiTheme="minorHAnsi" w:hAnsiTheme="minorHAnsi" w:cstheme="minorHAnsi"/>
          <w:b/>
          <w:bCs/>
          <w:color w:val="auto"/>
        </w:rPr>
        <w:t xml:space="preserve"> - Nominée 2024 : Marie Scohier</w:t>
      </w:r>
      <w:bookmarkEnd w:id="26"/>
    </w:p>
    <w:p w14:paraId="51134438" w14:textId="667ACD52" w:rsidR="008743EB" w:rsidRPr="00A4168A" w:rsidRDefault="008743EB" w:rsidP="008743EB">
      <w:pPr>
        <w:jc w:val="both"/>
        <w:rPr>
          <w:rFonts w:asciiTheme="minorHAnsi" w:hAnsiTheme="minorHAnsi" w:cstheme="minorHAnsi"/>
        </w:rPr>
      </w:pPr>
      <w:r w:rsidRPr="00A4168A">
        <w:rPr>
          <w:rFonts w:asciiTheme="minorHAnsi" w:hAnsiTheme="minorHAnsi" w:cstheme="minorHAnsi"/>
        </w:rPr>
        <w:t>Pour son mémoire</w:t>
      </w:r>
      <w:r w:rsidR="00530E69">
        <w:rPr>
          <w:rFonts w:asciiTheme="minorHAnsi" w:hAnsiTheme="minorHAnsi" w:cstheme="minorHAnsi"/>
        </w:rPr>
        <w:t xml:space="preserve"> de master</w:t>
      </w:r>
      <w:r w:rsidRPr="00A4168A">
        <w:rPr>
          <w:rFonts w:asciiTheme="minorHAnsi" w:hAnsiTheme="minorHAnsi" w:cstheme="minorHAnsi"/>
        </w:rPr>
        <w:t xml:space="preserve"> intitulé </w:t>
      </w:r>
      <w:r w:rsidRPr="009C7038">
        <w:rPr>
          <w:rFonts w:asciiTheme="minorHAnsi" w:hAnsiTheme="minorHAnsi" w:cstheme="minorHAnsi"/>
          <w:i/>
          <w:iCs/>
        </w:rPr>
        <w:t>« Engager les campus dans la durabilité : une approche par l’économie circulaire</w:t>
      </w:r>
      <w:r w:rsidRPr="00A4168A">
        <w:rPr>
          <w:rFonts w:asciiTheme="minorHAnsi" w:hAnsiTheme="minorHAnsi" w:cstheme="minorHAnsi"/>
        </w:rPr>
        <w:t> »</w:t>
      </w:r>
      <w:r w:rsidR="0090242E">
        <w:rPr>
          <w:rFonts w:asciiTheme="minorHAnsi" w:hAnsiTheme="minorHAnsi" w:cstheme="minorHAnsi"/>
        </w:rPr>
        <w:t xml:space="preserve"> </w:t>
      </w:r>
      <w:hyperlink r:id="rId31" w:history="1">
        <w:r w:rsidR="0090242E" w:rsidRPr="0090242E">
          <w:rPr>
            <w:rStyle w:val="Lienhypertexte"/>
            <w:rFonts w:asciiTheme="minorHAnsi" w:hAnsiTheme="minorHAnsi" w:cstheme="minorHAnsi"/>
          </w:rPr>
          <w:t>En savoir plus</w:t>
        </w:r>
      </w:hyperlink>
    </w:p>
    <w:p w14:paraId="0CF34F8B" w14:textId="5D393521" w:rsidR="008743EB" w:rsidRPr="00F260D6" w:rsidRDefault="008743EB" w:rsidP="008743EB">
      <w:pPr>
        <w:pStyle w:val="Titre1"/>
        <w:jc w:val="both"/>
        <w:rPr>
          <w:rFonts w:asciiTheme="minorHAnsi" w:hAnsiTheme="minorHAnsi" w:cstheme="minorHAnsi"/>
          <w:sz w:val="28"/>
          <w:szCs w:val="28"/>
          <w:u w:val="single"/>
        </w:rPr>
      </w:pPr>
      <w:r w:rsidRPr="00F260D6">
        <w:rPr>
          <w:rFonts w:asciiTheme="minorHAnsi" w:hAnsiTheme="minorHAnsi" w:cstheme="minorHAnsi"/>
          <w:sz w:val="28"/>
          <w:szCs w:val="28"/>
        </w:rPr>
        <w:t>&gt;&gt;&gt; d’autres travaux (</w:t>
      </w:r>
      <w:r w:rsidR="00212F27">
        <w:rPr>
          <w:rFonts w:asciiTheme="minorHAnsi" w:hAnsiTheme="minorHAnsi" w:cstheme="minorHAnsi"/>
          <w:sz w:val="28"/>
          <w:szCs w:val="28"/>
        </w:rPr>
        <w:t>3</w:t>
      </w:r>
      <w:r w:rsidRPr="00F260D6">
        <w:rPr>
          <w:rFonts w:asciiTheme="minorHAnsi" w:hAnsiTheme="minorHAnsi" w:cstheme="minorHAnsi"/>
          <w:sz w:val="28"/>
          <w:szCs w:val="28"/>
        </w:rPr>
        <w:t xml:space="preserve">) s’attachent à imaginer des solutions pour </w:t>
      </w:r>
      <w:r w:rsidRPr="00F260D6">
        <w:rPr>
          <w:rFonts w:asciiTheme="minorHAnsi" w:hAnsiTheme="minorHAnsi" w:cstheme="minorHAnsi"/>
          <w:b/>
          <w:bCs/>
          <w:sz w:val="28"/>
          <w:szCs w:val="28"/>
          <w:u w:val="single"/>
        </w:rPr>
        <w:t>réduire les émissions carbone</w:t>
      </w:r>
      <w:r w:rsidRPr="00F260D6">
        <w:rPr>
          <w:rFonts w:asciiTheme="minorHAnsi" w:hAnsiTheme="minorHAnsi" w:cstheme="minorHAnsi"/>
          <w:sz w:val="28"/>
          <w:szCs w:val="28"/>
          <w:u w:val="single"/>
        </w:rPr>
        <w:t xml:space="preserve"> et </w:t>
      </w:r>
      <w:r w:rsidRPr="00F260D6">
        <w:rPr>
          <w:rFonts w:asciiTheme="minorHAnsi" w:hAnsiTheme="minorHAnsi" w:cstheme="minorHAnsi"/>
          <w:b/>
          <w:bCs/>
          <w:sz w:val="28"/>
          <w:szCs w:val="28"/>
          <w:u w:val="single"/>
        </w:rPr>
        <w:t>les dépenses d’énergies</w:t>
      </w:r>
    </w:p>
    <w:p w14:paraId="418E8D55" w14:textId="77777777" w:rsidR="008743EB" w:rsidRPr="00A4168A" w:rsidRDefault="008743EB" w:rsidP="008743EB">
      <w:pPr>
        <w:rPr>
          <w:rFonts w:asciiTheme="minorHAnsi" w:hAnsiTheme="minorHAnsi" w:cstheme="minorHAnsi"/>
        </w:rPr>
      </w:pPr>
    </w:p>
    <w:p w14:paraId="5DE206DA" w14:textId="4ECD2611" w:rsidR="008743EB" w:rsidRPr="00F54C17" w:rsidRDefault="008743EB" w:rsidP="008743EB">
      <w:pPr>
        <w:pStyle w:val="Titre2"/>
        <w:rPr>
          <w:rFonts w:asciiTheme="minorHAnsi" w:hAnsiTheme="minorHAnsi" w:cstheme="minorHAnsi"/>
          <w:b/>
          <w:bCs/>
          <w:color w:val="auto"/>
        </w:rPr>
      </w:pPr>
      <w:bookmarkStart w:id="27" w:name="_Toc159231882"/>
      <w:r w:rsidRPr="00F54C17">
        <w:rPr>
          <w:rFonts w:asciiTheme="minorHAnsi" w:hAnsiTheme="minorHAnsi" w:cstheme="minorHAnsi"/>
          <w:b/>
          <w:bCs/>
          <w:i/>
          <w:iCs/>
          <w:color w:val="auto"/>
        </w:rPr>
        <w:t>HERA Award Sustainable Desig</w:t>
      </w:r>
      <w:r w:rsidR="00A4168A" w:rsidRPr="00F54C17">
        <w:rPr>
          <w:rFonts w:asciiTheme="minorHAnsi" w:hAnsiTheme="minorHAnsi" w:cstheme="minorHAnsi"/>
          <w:b/>
          <w:bCs/>
          <w:i/>
          <w:iCs/>
          <w:color w:val="auto"/>
        </w:rPr>
        <w:t>n</w:t>
      </w:r>
      <w:r w:rsidRPr="00F54C17">
        <w:rPr>
          <w:rFonts w:asciiTheme="minorHAnsi" w:hAnsiTheme="minorHAnsi" w:cstheme="minorHAnsi"/>
          <w:b/>
          <w:bCs/>
          <w:color w:val="auto"/>
        </w:rPr>
        <w:t xml:space="preserve"> - Nominée 2024 : Ségolène D’Hooghe</w:t>
      </w:r>
      <w:bookmarkEnd w:id="27"/>
    </w:p>
    <w:p w14:paraId="4C81E333" w14:textId="726C2FAC" w:rsidR="008743EB" w:rsidRPr="00F260D6" w:rsidRDefault="008743EB" w:rsidP="008743EB">
      <w:pPr>
        <w:jc w:val="both"/>
        <w:rPr>
          <w:rFonts w:asciiTheme="minorHAnsi" w:hAnsiTheme="minorHAnsi" w:cstheme="minorHAnsi"/>
        </w:rPr>
      </w:pPr>
      <w:r w:rsidRPr="00420962">
        <w:rPr>
          <w:rFonts w:asciiTheme="minorHAnsi" w:hAnsiTheme="minorHAnsi" w:cstheme="minorHAnsi"/>
        </w:rPr>
        <w:t>Pour son mémoire</w:t>
      </w:r>
      <w:r w:rsidR="00530E69">
        <w:rPr>
          <w:rFonts w:asciiTheme="minorHAnsi" w:hAnsiTheme="minorHAnsi" w:cstheme="minorHAnsi"/>
        </w:rPr>
        <w:t xml:space="preserve"> de master</w:t>
      </w:r>
      <w:r w:rsidRPr="00420962">
        <w:rPr>
          <w:rFonts w:asciiTheme="minorHAnsi" w:hAnsiTheme="minorHAnsi" w:cstheme="minorHAnsi"/>
        </w:rPr>
        <w:t xml:space="preserve"> intitulé « </w:t>
      </w:r>
      <w:r w:rsidRPr="00420962">
        <w:rPr>
          <w:rFonts w:asciiTheme="minorHAnsi" w:hAnsiTheme="minorHAnsi" w:cstheme="minorHAnsi"/>
          <w:i/>
          <w:iCs/>
        </w:rPr>
        <w:t xml:space="preserve">How radically reduce air travel emissions for student mobilities? </w:t>
      </w:r>
      <w:r w:rsidRPr="00F260D6">
        <w:rPr>
          <w:rFonts w:asciiTheme="minorHAnsi" w:hAnsiTheme="minorHAnsi" w:cstheme="minorHAnsi"/>
          <w:i/>
          <w:iCs/>
        </w:rPr>
        <w:t xml:space="preserve">UCLouvain case study </w:t>
      </w:r>
      <w:r w:rsidRPr="00F260D6">
        <w:rPr>
          <w:rFonts w:asciiTheme="minorHAnsi" w:hAnsiTheme="minorHAnsi" w:cstheme="minorHAnsi"/>
        </w:rPr>
        <w:t>»</w:t>
      </w:r>
      <w:r w:rsidR="0090242E">
        <w:rPr>
          <w:rFonts w:asciiTheme="minorHAnsi" w:hAnsiTheme="minorHAnsi" w:cstheme="minorHAnsi"/>
        </w:rPr>
        <w:t xml:space="preserve"> </w:t>
      </w:r>
      <w:hyperlink r:id="rId32" w:history="1">
        <w:r w:rsidR="0090242E" w:rsidRPr="0090242E">
          <w:rPr>
            <w:rStyle w:val="Lienhypertexte"/>
            <w:rFonts w:asciiTheme="minorHAnsi" w:hAnsiTheme="minorHAnsi" w:cstheme="minorHAnsi"/>
          </w:rPr>
          <w:t>En savoir plus</w:t>
        </w:r>
      </w:hyperlink>
    </w:p>
    <w:p w14:paraId="280B8B0C" w14:textId="77777777" w:rsidR="008743EB" w:rsidRPr="00F260D6" w:rsidRDefault="008743EB" w:rsidP="008743EB">
      <w:pPr>
        <w:rPr>
          <w:rFonts w:asciiTheme="minorHAnsi" w:hAnsiTheme="minorHAnsi" w:cstheme="minorHAnsi"/>
        </w:rPr>
      </w:pPr>
    </w:p>
    <w:p w14:paraId="4F3AB884" w14:textId="77777777" w:rsidR="009C1D0D" w:rsidRPr="00883AE7" w:rsidRDefault="009C1D0D" w:rsidP="009C1D0D">
      <w:pPr>
        <w:pStyle w:val="Titre2"/>
        <w:rPr>
          <w:rFonts w:asciiTheme="minorHAnsi" w:hAnsiTheme="minorHAnsi" w:cstheme="minorHAnsi"/>
          <w:b/>
          <w:bCs/>
          <w:color w:val="auto"/>
        </w:rPr>
      </w:pPr>
      <w:r w:rsidRPr="00883AE7">
        <w:rPr>
          <w:rFonts w:asciiTheme="minorHAnsi" w:hAnsiTheme="minorHAnsi" w:cstheme="minorHAnsi"/>
          <w:b/>
          <w:bCs/>
          <w:i/>
          <w:iCs/>
          <w:color w:val="auto"/>
        </w:rPr>
        <w:t>HERA Award Sustainable Design</w:t>
      </w:r>
      <w:r w:rsidRPr="00883AE7">
        <w:rPr>
          <w:rFonts w:asciiTheme="minorHAnsi" w:hAnsiTheme="minorHAnsi" w:cstheme="minorHAnsi"/>
          <w:b/>
          <w:bCs/>
          <w:color w:val="auto"/>
        </w:rPr>
        <w:t xml:space="preserve"> - Lauréat 2024 : Adrien Berlandi</w:t>
      </w:r>
    </w:p>
    <w:p w14:paraId="1AC5797F" w14:textId="6F17B837" w:rsidR="009C1D0D" w:rsidRPr="009C7038" w:rsidRDefault="009C1D0D" w:rsidP="009C1D0D">
      <w:pPr>
        <w:jc w:val="both"/>
        <w:rPr>
          <w:rFonts w:asciiTheme="minorHAnsi" w:hAnsiTheme="minorHAnsi" w:cstheme="minorHAnsi"/>
        </w:rPr>
      </w:pPr>
      <w:r w:rsidRPr="009C7038">
        <w:rPr>
          <w:rFonts w:asciiTheme="minorHAnsi" w:hAnsiTheme="minorHAnsi" w:cstheme="minorHAnsi"/>
        </w:rPr>
        <w:t>Pour son mémoire</w:t>
      </w:r>
      <w:r>
        <w:rPr>
          <w:rFonts w:asciiTheme="minorHAnsi" w:hAnsiTheme="minorHAnsi" w:cstheme="minorHAnsi"/>
        </w:rPr>
        <w:t xml:space="preserve"> de master</w:t>
      </w:r>
      <w:r w:rsidRPr="009C7038">
        <w:rPr>
          <w:rFonts w:asciiTheme="minorHAnsi" w:hAnsiTheme="minorHAnsi" w:cstheme="minorHAnsi"/>
        </w:rPr>
        <w:t xml:space="preserve"> intitulé « </w:t>
      </w:r>
      <w:r w:rsidRPr="009C7038">
        <w:rPr>
          <w:rFonts w:asciiTheme="minorHAnsi" w:hAnsiTheme="minorHAnsi" w:cstheme="minorHAnsi"/>
          <w:i/>
          <w:iCs/>
        </w:rPr>
        <w:t xml:space="preserve">L’éco-responsabilité au cinéma. Le pari commun d’un film plus écologique, à chaque étape de son élaboration </w:t>
      </w:r>
      <w:r w:rsidRPr="009C7038">
        <w:rPr>
          <w:rFonts w:asciiTheme="minorHAnsi" w:hAnsiTheme="minorHAnsi" w:cstheme="minorHAnsi"/>
        </w:rPr>
        <w:t>»</w:t>
      </w:r>
      <w:r w:rsidR="0090242E">
        <w:rPr>
          <w:rFonts w:asciiTheme="minorHAnsi" w:hAnsiTheme="minorHAnsi" w:cstheme="minorHAnsi"/>
        </w:rPr>
        <w:t xml:space="preserve"> </w:t>
      </w:r>
      <w:hyperlink r:id="rId33" w:history="1">
        <w:r w:rsidR="0090242E" w:rsidRPr="0090242E">
          <w:rPr>
            <w:rStyle w:val="Lienhypertexte"/>
            <w:rFonts w:asciiTheme="minorHAnsi" w:hAnsiTheme="minorHAnsi" w:cstheme="minorHAnsi"/>
          </w:rPr>
          <w:t>En savoir plus</w:t>
        </w:r>
      </w:hyperlink>
    </w:p>
    <w:p w14:paraId="4E1AE4E3" w14:textId="77777777" w:rsidR="009C1D0D" w:rsidRPr="00F260D6" w:rsidRDefault="009C1D0D" w:rsidP="008743EB">
      <w:pPr>
        <w:rPr>
          <w:rFonts w:asciiTheme="minorHAnsi" w:hAnsiTheme="minorHAnsi" w:cstheme="minorHAnsi"/>
        </w:rPr>
      </w:pPr>
    </w:p>
    <w:p w14:paraId="0DBB9B93" w14:textId="77777777" w:rsidR="008743EB" w:rsidRPr="00F54C17" w:rsidRDefault="008743EB" w:rsidP="008743EB">
      <w:pPr>
        <w:pStyle w:val="Titre2"/>
        <w:rPr>
          <w:rFonts w:asciiTheme="minorHAnsi" w:hAnsiTheme="minorHAnsi" w:cstheme="minorHAnsi"/>
          <w:b/>
          <w:bCs/>
          <w:color w:val="auto"/>
          <w:lang w:val="en-US"/>
        </w:rPr>
      </w:pPr>
      <w:r w:rsidRPr="00F54C17">
        <w:rPr>
          <w:rFonts w:asciiTheme="minorHAnsi" w:hAnsiTheme="minorHAnsi" w:cstheme="minorHAnsi"/>
          <w:b/>
          <w:bCs/>
          <w:i/>
          <w:iCs/>
          <w:color w:val="auto"/>
          <w:lang w:val="en-US"/>
        </w:rPr>
        <w:t>HERA Award Sustainable Architecture</w:t>
      </w:r>
      <w:r w:rsidRPr="00F54C17">
        <w:rPr>
          <w:rFonts w:asciiTheme="minorHAnsi" w:hAnsiTheme="minorHAnsi" w:cstheme="minorHAnsi"/>
          <w:b/>
          <w:bCs/>
          <w:color w:val="auto"/>
          <w:lang w:val="en-US"/>
        </w:rPr>
        <w:t xml:space="preserve"> - </w:t>
      </w:r>
      <w:bookmarkStart w:id="28" w:name="_Toc159231898"/>
      <w:r w:rsidRPr="00F54C17">
        <w:rPr>
          <w:rFonts w:asciiTheme="minorHAnsi" w:hAnsiTheme="minorHAnsi" w:cstheme="minorHAnsi"/>
          <w:b/>
          <w:bCs/>
          <w:color w:val="auto"/>
          <w:lang w:val="en-US"/>
        </w:rPr>
        <w:t>Nominé 2024 : Lucas Van Melderen</w:t>
      </w:r>
      <w:bookmarkEnd w:id="28"/>
    </w:p>
    <w:p w14:paraId="0ECA5B67" w14:textId="3E8B95FC" w:rsidR="008743EB" w:rsidRPr="00A4168A" w:rsidRDefault="008743EB" w:rsidP="008743EB">
      <w:pPr>
        <w:jc w:val="both"/>
        <w:rPr>
          <w:rFonts w:asciiTheme="minorHAnsi" w:hAnsiTheme="minorHAnsi" w:cstheme="minorHAnsi"/>
        </w:rPr>
      </w:pPr>
      <w:r w:rsidRPr="00A4168A">
        <w:rPr>
          <w:rFonts w:asciiTheme="minorHAnsi" w:hAnsiTheme="minorHAnsi" w:cstheme="minorHAnsi"/>
        </w:rPr>
        <w:t>Pour son mémoire</w:t>
      </w:r>
      <w:r w:rsidR="00530E69">
        <w:rPr>
          <w:rFonts w:asciiTheme="minorHAnsi" w:hAnsiTheme="minorHAnsi" w:cstheme="minorHAnsi"/>
        </w:rPr>
        <w:t xml:space="preserve"> de master</w:t>
      </w:r>
      <w:r w:rsidRPr="00A4168A">
        <w:rPr>
          <w:rFonts w:asciiTheme="minorHAnsi" w:hAnsiTheme="minorHAnsi" w:cstheme="minorHAnsi"/>
        </w:rPr>
        <w:t xml:space="preserve"> intitulé « </w:t>
      </w:r>
      <w:r w:rsidRPr="009C7038">
        <w:rPr>
          <w:rFonts w:asciiTheme="minorHAnsi" w:hAnsiTheme="minorHAnsi" w:cstheme="minorHAnsi"/>
          <w:i/>
          <w:iCs/>
        </w:rPr>
        <w:t>Repenser le confort pour transformer durablement. Critique des solutions écoénergétiques et hypertechnicisées</w:t>
      </w:r>
      <w:r w:rsidR="009C7038" w:rsidRPr="009C7038">
        <w:rPr>
          <w:rFonts w:asciiTheme="minorHAnsi" w:hAnsiTheme="minorHAnsi" w:cstheme="minorHAnsi"/>
          <w:i/>
          <w:iCs/>
        </w:rPr>
        <w:t xml:space="preserve"> </w:t>
      </w:r>
      <w:r w:rsidRPr="009C7038">
        <w:rPr>
          <w:rFonts w:asciiTheme="minorHAnsi" w:hAnsiTheme="minorHAnsi" w:cstheme="minorHAnsi"/>
        </w:rPr>
        <w:t>»</w:t>
      </w:r>
      <w:r w:rsidR="0090242E">
        <w:rPr>
          <w:rFonts w:asciiTheme="minorHAnsi" w:hAnsiTheme="minorHAnsi" w:cstheme="minorHAnsi"/>
        </w:rPr>
        <w:t xml:space="preserve"> </w:t>
      </w:r>
      <w:hyperlink r:id="rId34" w:history="1">
        <w:r w:rsidR="0090242E" w:rsidRPr="0090242E">
          <w:rPr>
            <w:rStyle w:val="Lienhypertexte"/>
            <w:rFonts w:asciiTheme="minorHAnsi" w:hAnsiTheme="minorHAnsi" w:cstheme="minorHAnsi"/>
          </w:rPr>
          <w:t>En savoir plus</w:t>
        </w:r>
      </w:hyperlink>
    </w:p>
    <w:p w14:paraId="46D16C33" w14:textId="0539410D" w:rsidR="00EB7FC4" w:rsidRPr="00F260D6" w:rsidRDefault="00EB7FC4" w:rsidP="00EB7FC4">
      <w:pPr>
        <w:pStyle w:val="Titre1"/>
        <w:jc w:val="both"/>
        <w:rPr>
          <w:rFonts w:asciiTheme="minorHAnsi" w:hAnsiTheme="minorHAnsi" w:cstheme="minorHAnsi"/>
          <w:sz w:val="28"/>
          <w:szCs w:val="28"/>
          <w:u w:val="single"/>
        </w:rPr>
      </w:pPr>
      <w:r w:rsidRPr="00F260D6">
        <w:rPr>
          <w:rFonts w:asciiTheme="minorHAnsi" w:hAnsiTheme="minorHAnsi" w:cstheme="minorHAnsi"/>
          <w:sz w:val="28"/>
          <w:szCs w:val="28"/>
        </w:rPr>
        <w:t>&gt;&gt;&gt;</w:t>
      </w:r>
      <w:r w:rsidR="00A4168A" w:rsidRPr="00F260D6">
        <w:rPr>
          <w:rFonts w:asciiTheme="minorHAnsi" w:hAnsiTheme="minorHAnsi" w:cstheme="minorHAnsi"/>
          <w:sz w:val="28"/>
          <w:szCs w:val="28"/>
        </w:rPr>
        <w:t xml:space="preserve"> </w:t>
      </w:r>
      <w:r w:rsidRPr="00F260D6">
        <w:rPr>
          <w:rFonts w:asciiTheme="minorHAnsi" w:hAnsiTheme="minorHAnsi" w:cstheme="minorHAnsi"/>
          <w:sz w:val="28"/>
          <w:szCs w:val="28"/>
        </w:rPr>
        <w:t>d’autres travaux (</w:t>
      </w:r>
      <w:r w:rsidR="00A4168A" w:rsidRPr="00F260D6">
        <w:rPr>
          <w:rFonts w:asciiTheme="minorHAnsi" w:hAnsiTheme="minorHAnsi" w:cstheme="minorHAnsi"/>
          <w:sz w:val="28"/>
          <w:szCs w:val="28"/>
        </w:rPr>
        <w:t>3</w:t>
      </w:r>
      <w:r w:rsidRPr="00F260D6">
        <w:rPr>
          <w:rFonts w:asciiTheme="minorHAnsi" w:hAnsiTheme="minorHAnsi" w:cstheme="minorHAnsi"/>
          <w:sz w:val="28"/>
          <w:szCs w:val="28"/>
        </w:rPr>
        <w:t xml:space="preserve">) s’attachent à </w:t>
      </w:r>
      <w:r w:rsidRPr="00F260D6">
        <w:rPr>
          <w:rFonts w:asciiTheme="minorHAnsi" w:hAnsiTheme="minorHAnsi" w:cstheme="minorHAnsi"/>
          <w:b/>
          <w:bCs/>
          <w:sz w:val="28"/>
          <w:szCs w:val="28"/>
          <w:u w:val="single"/>
        </w:rPr>
        <w:t>repenser l’alimentation durable</w:t>
      </w:r>
      <w:r w:rsidRPr="00F260D6">
        <w:rPr>
          <w:rFonts w:asciiTheme="minorHAnsi" w:hAnsiTheme="minorHAnsi" w:cstheme="minorHAnsi"/>
          <w:sz w:val="28"/>
          <w:szCs w:val="28"/>
          <w:u w:val="single"/>
        </w:rPr>
        <w:t xml:space="preserve"> </w:t>
      </w:r>
      <w:r w:rsidRPr="00F260D6">
        <w:rPr>
          <w:rFonts w:asciiTheme="minorHAnsi" w:hAnsiTheme="minorHAnsi" w:cstheme="minorHAnsi"/>
          <w:b/>
          <w:bCs/>
          <w:sz w:val="28"/>
          <w:szCs w:val="28"/>
          <w:u w:val="single"/>
        </w:rPr>
        <w:t>et la</w:t>
      </w:r>
      <w:r w:rsidRPr="00F260D6">
        <w:rPr>
          <w:rFonts w:asciiTheme="minorHAnsi" w:hAnsiTheme="minorHAnsi" w:cstheme="minorHAnsi"/>
          <w:sz w:val="28"/>
          <w:szCs w:val="28"/>
          <w:u w:val="single"/>
        </w:rPr>
        <w:t xml:space="preserve"> </w:t>
      </w:r>
      <w:r w:rsidRPr="00F260D6">
        <w:rPr>
          <w:rFonts w:asciiTheme="minorHAnsi" w:hAnsiTheme="minorHAnsi" w:cstheme="minorHAnsi"/>
          <w:b/>
          <w:bCs/>
          <w:sz w:val="28"/>
          <w:szCs w:val="28"/>
          <w:u w:val="single"/>
        </w:rPr>
        <w:t>dépollution des sols</w:t>
      </w:r>
    </w:p>
    <w:p w14:paraId="077E6A74" w14:textId="35848FE2" w:rsidR="00EB7FC4" w:rsidRPr="00F54C17" w:rsidRDefault="00EB7FC4" w:rsidP="00EB7FC4">
      <w:pPr>
        <w:pStyle w:val="Titre2"/>
        <w:rPr>
          <w:rFonts w:asciiTheme="minorHAnsi" w:hAnsiTheme="minorHAnsi" w:cstheme="minorHAnsi"/>
          <w:b/>
          <w:bCs/>
          <w:color w:val="auto"/>
          <w:lang w:val="en-US"/>
        </w:rPr>
      </w:pPr>
      <w:bookmarkStart w:id="29" w:name="_Toc159231876"/>
      <w:r w:rsidRPr="00F54C17">
        <w:rPr>
          <w:rFonts w:asciiTheme="minorHAnsi" w:hAnsiTheme="minorHAnsi" w:cstheme="minorHAnsi"/>
          <w:b/>
          <w:bCs/>
          <w:i/>
          <w:iCs/>
          <w:color w:val="auto"/>
          <w:lang w:val="en-US"/>
        </w:rPr>
        <w:t>HERA Award Sustainable Food Systems</w:t>
      </w:r>
      <w:bookmarkStart w:id="30" w:name="_Toc159231877"/>
      <w:bookmarkEnd w:id="29"/>
      <w:r w:rsidRPr="00F54C17">
        <w:rPr>
          <w:rFonts w:asciiTheme="minorHAnsi" w:hAnsiTheme="minorHAnsi" w:cstheme="minorHAnsi"/>
          <w:b/>
          <w:bCs/>
          <w:color w:val="auto"/>
          <w:lang w:val="en-US"/>
        </w:rPr>
        <w:t xml:space="preserve"> - Lauréat 2024 : Julian Martens</w:t>
      </w:r>
      <w:bookmarkEnd w:id="30"/>
    </w:p>
    <w:p w14:paraId="3AFDBFB0" w14:textId="7D4A78F0" w:rsidR="00EB7FC4" w:rsidRPr="00A4168A" w:rsidRDefault="00EB7FC4" w:rsidP="00EB7FC4">
      <w:pPr>
        <w:jc w:val="both"/>
        <w:rPr>
          <w:rFonts w:asciiTheme="minorHAnsi" w:hAnsiTheme="minorHAnsi" w:cstheme="minorHAnsi"/>
        </w:rPr>
      </w:pPr>
      <w:r w:rsidRPr="00A4168A">
        <w:rPr>
          <w:rFonts w:asciiTheme="minorHAnsi" w:hAnsiTheme="minorHAnsi" w:cstheme="minorHAnsi"/>
        </w:rPr>
        <w:t>Pour son mémoire</w:t>
      </w:r>
      <w:r w:rsidR="00530E69">
        <w:rPr>
          <w:rFonts w:asciiTheme="minorHAnsi" w:hAnsiTheme="minorHAnsi" w:cstheme="minorHAnsi"/>
        </w:rPr>
        <w:t xml:space="preserve"> de master</w:t>
      </w:r>
      <w:r w:rsidRPr="00A4168A">
        <w:rPr>
          <w:rFonts w:asciiTheme="minorHAnsi" w:hAnsiTheme="minorHAnsi" w:cstheme="minorHAnsi"/>
        </w:rPr>
        <w:t xml:space="preserve"> intitulé « </w:t>
      </w:r>
      <w:r w:rsidRPr="009C7038">
        <w:rPr>
          <w:rFonts w:asciiTheme="minorHAnsi" w:hAnsiTheme="minorHAnsi" w:cstheme="minorHAnsi"/>
          <w:i/>
          <w:iCs/>
        </w:rPr>
        <w:t>Eclairage sur l’activité de multiplication de semences potagères populations biologiques, les modèles technico économiques et son développement en Wallonie</w:t>
      </w:r>
      <w:r w:rsidRPr="00A4168A">
        <w:rPr>
          <w:rFonts w:asciiTheme="minorHAnsi" w:hAnsiTheme="minorHAnsi" w:cstheme="minorHAnsi"/>
        </w:rPr>
        <w:t> »</w:t>
      </w:r>
      <w:r w:rsidR="00CC64A9">
        <w:rPr>
          <w:rFonts w:asciiTheme="minorHAnsi" w:hAnsiTheme="minorHAnsi" w:cstheme="minorHAnsi"/>
        </w:rPr>
        <w:t xml:space="preserve"> </w:t>
      </w:r>
      <w:hyperlink r:id="rId35" w:history="1">
        <w:r w:rsidR="00CC64A9" w:rsidRPr="00CC64A9">
          <w:rPr>
            <w:rStyle w:val="Lienhypertexte"/>
            <w:rFonts w:asciiTheme="minorHAnsi" w:hAnsiTheme="minorHAnsi" w:cstheme="minorHAnsi"/>
          </w:rPr>
          <w:t>En savoir plus</w:t>
        </w:r>
      </w:hyperlink>
    </w:p>
    <w:p w14:paraId="7A0C9E7C" w14:textId="77777777" w:rsidR="00EB7FC4" w:rsidRPr="00A4168A" w:rsidRDefault="00EB7FC4" w:rsidP="00EB7FC4">
      <w:pPr>
        <w:jc w:val="both"/>
        <w:rPr>
          <w:rFonts w:asciiTheme="minorHAnsi" w:hAnsiTheme="minorHAnsi" w:cstheme="minorHAnsi"/>
        </w:rPr>
      </w:pPr>
    </w:p>
    <w:p w14:paraId="68FF0D9B" w14:textId="455682E2" w:rsidR="00EB7FC4" w:rsidRPr="00F260D6" w:rsidRDefault="00EB7FC4" w:rsidP="00EB7FC4">
      <w:pPr>
        <w:pStyle w:val="Titre2"/>
        <w:rPr>
          <w:rFonts w:asciiTheme="minorHAnsi" w:hAnsiTheme="minorHAnsi" w:cstheme="minorHAnsi"/>
          <w:b/>
          <w:bCs/>
          <w:color w:val="auto"/>
          <w:lang w:val="en-US"/>
        </w:rPr>
      </w:pPr>
      <w:bookmarkStart w:id="31" w:name="_Toc159231878"/>
      <w:r w:rsidRPr="00F260D6">
        <w:rPr>
          <w:rFonts w:asciiTheme="minorHAnsi" w:hAnsiTheme="minorHAnsi" w:cstheme="minorHAnsi"/>
          <w:b/>
          <w:bCs/>
          <w:i/>
          <w:iCs/>
          <w:color w:val="auto"/>
          <w:lang w:val="en-US"/>
        </w:rPr>
        <w:t>HERA Award Sustainable Food Systems</w:t>
      </w:r>
      <w:r w:rsidRPr="00F260D6">
        <w:rPr>
          <w:rFonts w:asciiTheme="minorHAnsi" w:hAnsiTheme="minorHAnsi" w:cstheme="minorHAnsi"/>
          <w:b/>
          <w:bCs/>
          <w:color w:val="auto"/>
          <w:lang w:val="en-US"/>
        </w:rPr>
        <w:t xml:space="preserve"> - Nominée 2024 : Solenn Nguyen Vien</w:t>
      </w:r>
      <w:bookmarkEnd w:id="31"/>
    </w:p>
    <w:p w14:paraId="43926A5F" w14:textId="155CC4D9" w:rsidR="00EB7FC4" w:rsidRPr="00A4168A" w:rsidRDefault="00EB7FC4" w:rsidP="00EB7FC4">
      <w:pPr>
        <w:jc w:val="both"/>
        <w:rPr>
          <w:rFonts w:asciiTheme="minorHAnsi" w:hAnsiTheme="minorHAnsi" w:cstheme="minorHAnsi"/>
          <w:b/>
          <w:bCs/>
        </w:rPr>
      </w:pPr>
      <w:r w:rsidRPr="00A4168A">
        <w:rPr>
          <w:rFonts w:asciiTheme="minorHAnsi" w:hAnsiTheme="minorHAnsi" w:cstheme="minorHAnsi"/>
        </w:rPr>
        <w:t>Pour son mémoire</w:t>
      </w:r>
      <w:r w:rsidR="00530E69">
        <w:rPr>
          <w:rFonts w:asciiTheme="minorHAnsi" w:hAnsiTheme="minorHAnsi" w:cstheme="minorHAnsi"/>
        </w:rPr>
        <w:t xml:space="preserve"> de master</w:t>
      </w:r>
      <w:r w:rsidRPr="00A4168A">
        <w:rPr>
          <w:rFonts w:asciiTheme="minorHAnsi" w:hAnsiTheme="minorHAnsi" w:cstheme="minorHAnsi"/>
        </w:rPr>
        <w:t xml:space="preserve"> intitulé « </w:t>
      </w:r>
      <w:r w:rsidRPr="009C7038">
        <w:rPr>
          <w:rFonts w:asciiTheme="minorHAnsi" w:hAnsiTheme="minorHAnsi" w:cstheme="minorHAnsi"/>
          <w:i/>
          <w:iCs/>
        </w:rPr>
        <w:t>Maintien du maraîchage dans un contexte de raréfaction de l’eau</w:t>
      </w:r>
      <w:r w:rsidR="00530E69">
        <w:rPr>
          <w:rFonts w:asciiTheme="minorHAnsi" w:hAnsiTheme="minorHAnsi" w:cstheme="minorHAnsi"/>
          <w:i/>
          <w:iCs/>
        </w:rPr>
        <w:t> </w:t>
      </w:r>
      <w:r w:rsidRPr="009C7038">
        <w:rPr>
          <w:rFonts w:asciiTheme="minorHAnsi" w:hAnsiTheme="minorHAnsi" w:cstheme="minorHAnsi"/>
          <w:i/>
          <w:iCs/>
        </w:rPr>
        <w:t>: étude de l’impact du changement climatique sur les besoins en irrigation du plateau de Saclay à l’horizon 2060 et perspectives</w:t>
      </w:r>
      <w:r w:rsidRPr="009C7038">
        <w:rPr>
          <w:rFonts w:asciiTheme="minorHAnsi" w:hAnsiTheme="minorHAnsi" w:cstheme="minorHAnsi"/>
        </w:rPr>
        <w:t> »</w:t>
      </w:r>
      <w:r w:rsidR="00CC64A9">
        <w:rPr>
          <w:rFonts w:asciiTheme="minorHAnsi" w:hAnsiTheme="minorHAnsi" w:cstheme="minorHAnsi"/>
        </w:rPr>
        <w:t xml:space="preserve"> </w:t>
      </w:r>
      <w:hyperlink r:id="rId36" w:history="1">
        <w:r w:rsidR="00CC64A9" w:rsidRPr="00CC64A9">
          <w:rPr>
            <w:rStyle w:val="Lienhypertexte"/>
            <w:rFonts w:asciiTheme="minorHAnsi" w:hAnsiTheme="minorHAnsi" w:cstheme="minorHAnsi"/>
          </w:rPr>
          <w:t>En savoir plus</w:t>
        </w:r>
      </w:hyperlink>
    </w:p>
    <w:p w14:paraId="77A012CE" w14:textId="77777777" w:rsidR="00A4168A" w:rsidRPr="00A4168A" w:rsidRDefault="00A4168A" w:rsidP="00EB7FC4">
      <w:pPr>
        <w:jc w:val="both"/>
        <w:rPr>
          <w:rFonts w:asciiTheme="minorHAnsi" w:hAnsiTheme="minorHAnsi" w:cstheme="minorHAnsi"/>
        </w:rPr>
      </w:pPr>
    </w:p>
    <w:p w14:paraId="07CFB961" w14:textId="22F886D6" w:rsidR="00A4168A" w:rsidRPr="00F54C17" w:rsidRDefault="00A4168A" w:rsidP="00A4168A">
      <w:pPr>
        <w:pStyle w:val="Titre2"/>
        <w:rPr>
          <w:rFonts w:asciiTheme="minorHAnsi" w:hAnsiTheme="minorHAnsi" w:cstheme="minorHAnsi"/>
          <w:b/>
          <w:bCs/>
          <w:color w:val="auto"/>
          <w:lang w:val="en-US"/>
        </w:rPr>
      </w:pPr>
      <w:bookmarkStart w:id="32" w:name="_Toc159231895"/>
      <w:r w:rsidRPr="00F54C17">
        <w:rPr>
          <w:rFonts w:asciiTheme="minorHAnsi" w:hAnsiTheme="minorHAnsi" w:cstheme="minorHAnsi"/>
          <w:b/>
          <w:bCs/>
          <w:i/>
          <w:iCs/>
          <w:color w:val="auto"/>
          <w:lang w:val="en-US"/>
        </w:rPr>
        <w:lastRenderedPageBreak/>
        <w:t>HERA Award Sustainable Engineering</w:t>
      </w:r>
      <w:r w:rsidRPr="00F54C17">
        <w:rPr>
          <w:rFonts w:asciiTheme="minorHAnsi" w:hAnsiTheme="minorHAnsi" w:cstheme="minorHAnsi"/>
          <w:b/>
          <w:bCs/>
          <w:color w:val="auto"/>
          <w:lang w:val="en-US"/>
        </w:rPr>
        <w:t xml:space="preserve"> </w:t>
      </w:r>
      <w:r w:rsidR="00530E69">
        <w:rPr>
          <w:rFonts w:asciiTheme="minorHAnsi" w:hAnsiTheme="minorHAnsi" w:cstheme="minorHAnsi"/>
          <w:b/>
          <w:bCs/>
          <w:color w:val="auto"/>
          <w:lang w:val="en-US"/>
        </w:rPr>
        <w:t>–</w:t>
      </w:r>
      <w:r w:rsidRPr="00F54C17">
        <w:rPr>
          <w:rFonts w:asciiTheme="minorHAnsi" w:hAnsiTheme="minorHAnsi" w:cstheme="minorHAnsi"/>
          <w:b/>
          <w:bCs/>
          <w:color w:val="auto"/>
          <w:lang w:val="en-US"/>
        </w:rPr>
        <w:t xml:space="preserve"> Nominée 2024 : Florence Bridoux</w:t>
      </w:r>
      <w:bookmarkEnd w:id="32"/>
    </w:p>
    <w:p w14:paraId="69A1898A" w14:textId="4837C532" w:rsidR="009C7038" w:rsidRDefault="00A4168A" w:rsidP="009C7038">
      <w:pPr>
        <w:jc w:val="both"/>
        <w:rPr>
          <w:rFonts w:asciiTheme="minorHAnsi" w:hAnsiTheme="minorHAnsi" w:cstheme="minorHAnsi"/>
        </w:rPr>
      </w:pPr>
      <w:r w:rsidRPr="00A4168A">
        <w:rPr>
          <w:rFonts w:asciiTheme="minorHAnsi" w:hAnsiTheme="minorHAnsi" w:cstheme="minorHAnsi"/>
        </w:rPr>
        <w:t>Pour son mémoire</w:t>
      </w:r>
      <w:r w:rsidR="00530E69">
        <w:rPr>
          <w:rFonts w:asciiTheme="minorHAnsi" w:hAnsiTheme="minorHAnsi" w:cstheme="minorHAnsi"/>
        </w:rPr>
        <w:t xml:space="preserve"> de master</w:t>
      </w:r>
      <w:r w:rsidRPr="00A4168A">
        <w:rPr>
          <w:rFonts w:asciiTheme="minorHAnsi" w:hAnsiTheme="minorHAnsi" w:cstheme="minorHAnsi"/>
        </w:rPr>
        <w:t xml:space="preserve"> intitulé « </w:t>
      </w:r>
      <w:r w:rsidRPr="009C7038">
        <w:rPr>
          <w:rFonts w:asciiTheme="minorHAnsi" w:hAnsiTheme="minorHAnsi" w:cstheme="minorHAnsi"/>
          <w:i/>
          <w:iCs/>
        </w:rPr>
        <w:t>Etude de la bioremédiation par micro-organismes de sols pollués aux métaux et aux HAP</w:t>
      </w:r>
      <w:r w:rsidRPr="00A4168A">
        <w:rPr>
          <w:rFonts w:asciiTheme="minorHAnsi" w:hAnsiTheme="minorHAnsi" w:cstheme="minorHAnsi"/>
        </w:rPr>
        <w:t> »</w:t>
      </w:r>
      <w:r w:rsidR="00CC64A9">
        <w:rPr>
          <w:rFonts w:asciiTheme="minorHAnsi" w:hAnsiTheme="minorHAnsi" w:cstheme="minorHAnsi"/>
        </w:rPr>
        <w:t xml:space="preserve"> </w:t>
      </w:r>
      <w:hyperlink r:id="rId37" w:history="1">
        <w:r w:rsidR="00CC64A9" w:rsidRPr="00CC64A9">
          <w:rPr>
            <w:rStyle w:val="Lienhypertexte"/>
            <w:rFonts w:asciiTheme="minorHAnsi" w:hAnsiTheme="minorHAnsi" w:cstheme="minorHAnsi"/>
          </w:rPr>
          <w:t>En savoir plus</w:t>
        </w:r>
      </w:hyperlink>
    </w:p>
    <w:p w14:paraId="7E9F9257" w14:textId="59E02030" w:rsidR="00A4168A" w:rsidRPr="00F260D6" w:rsidRDefault="00656F30" w:rsidP="00F260D6">
      <w:pPr>
        <w:pStyle w:val="pf0"/>
        <w:rPr>
          <w:rFonts w:asciiTheme="minorHAnsi" w:eastAsiaTheme="majorEastAsia" w:hAnsiTheme="minorHAnsi" w:cstheme="minorHAnsi"/>
          <w:b/>
          <w:bCs/>
          <w:i/>
          <w:iCs/>
          <w:sz w:val="26"/>
          <w:szCs w:val="26"/>
        </w:rPr>
      </w:pPr>
      <w:r w:rsidRPr="00F260D6">
        <w:rPr>
          <w:rFonts w:asciiTheme="minorHAnsi" w:hAnsiTheme="minorHAnsi" w:cstheme="minorHAnsi"/>
          <w:color w:val="2E74B5" w:themeColor="accent1" w:themeShade="BF"/>
          <w:sz w:val="28"/>
          <w:szCs w:val="28"/>
        </w:rPr>
        <w:t>&gt;&gt;&gt; d</w:t>
      </w:r>
      <w:r w:rsidR="00A4168A" w:rsidRPr="00F260D6">
        <w:rPr>
          <w:rFonts w:asciiTheme="minorHAnsi" w:hAnsiTheme="minorHAnsi" w:cstheme="minorHAnsi"/>
          <w:color w:val="2E74B5" w:themeColor="accent1" w:themeShade="BF"/>
          <w:sz w:val="28"/>
          <w:szCs w:val="28"/>
        </w:rPr>
        <w:t xml:space="preserve">’autres </w:t>
      </w:r>
      <w:r w:rsidR="00483136">
        <w:rPr>
          <w:rFonts w:asciiTheme="minorHAnsi" w:hAnsiTheme="minorHAnsi" w:cstheme="minorHAnsi"/>
          <w:color w:val="2E74B5" w:themeColor="accent1" w:themeShade="BF"/>
          <w:sz w:val="28"/>
          <w:szCs w:val="28"/>
        </w:rPr>
        <w:t xml:space="preserve">travaux </w:t>
      </w:r>
      <w:r w:rsidRPr="00F260D6">
        <w:rPr>
          <w:rFonts w:asciiTheme="minorHAnsi" w:hAnsiTheme="minorHAnsi" w:cstheme="minorHAnsi"/>
          <w:color w:val="2E74B5" w:themeColor="accent1" w:themeShade="BF"/>
          <w:sz w:val="28"/>
          <w:szCs w:val="28"/>
        </w:rPr>
        <w:t>(</w:t>
      </w:r>
      <w:r w:rsidR="009C1D0D" w:rsidRPr="00F260D6">
        <w:rPr>
          <w:rFonts w:asciiTheme="minorHAnsi" w:hAnsiTheme="minorHAnsi" w:cstheme="minorHAnsi"/>
          <w:color w:val="2E74B5" w:themeColor="accent1" w:themeShade="BF"/>
          <w:sz w:val="28"/>
          <w:szCs w:val="28"/>
        </w:rPr>
        <w:t>2</w:t>
      </w:r>
      <w:r w:rsidRPr="00F260D6">
        <w:rPr>
          <w:rFonts w:asciiTheme="minorHAnsi" w:hAnsiTheme="minorHAnsi" w:cstheme="minorHAnsi"/>
          <w:color w:val="2E74B5" w:themeColor="accent1" w:themeShade="BF"/>
          <w:sz w:val="28"/>
          <w:szCs w:val="28"/>
        </w:rPr>
        <w:t xml:space="preserve">) </w:t>
      </w:r>
      <w:r w:rsidR="00242F84" w:rsidRPr="00F260D6">
        <w:rPr>
          <w:rFonts w:asciiTheme="minorHAnsi" w:hAnsiTheme="minorHAnsi" w:cstheme="minorHAnsi"/>
          <w:color w:val="2E74B5" w:themeColor="accent1" w:themeShade="BF"/>
          <w:sz w:val="28"/>
          <w:szCs w:val="28"/>
        </w:rPr>
        <w:t xml:space="preserve">font des recommandations pour </w:t>
      </w:r>
      <w:r w:rsidR="00242F84" w:rsidRPr="00F260D6">
        <w:rPr>
          <w:rFonts w:asciiTheme="minorHAnsi" w:hAnsiTheme="minorHAnsi" w:cstheme="minorHAnsi"/>
          <w:color w:val="2E74B5" w:themeColor="accent1" w:themeShade="BF"/>
          <w:sz w:val="28"/>
          <w:szCs w:val="28"/>
          <w:u w:val="single"/>
        </w:rPr>
        <w:t>favoriser</w:t>
      </w:r>
      <w:r w:rsidRPr="00F260D6">
        <w:rPr>
          <w:rFonts w:asciiTheme="minorHAnsi" w:hAnsiTheme="minorHAnsi" w:cstheme="minorHAnsi"/>
          <w:color w:val="2E74B5" w:themeColor="accent1" w:themeShade="BF"/>
          <w:sz w:val="28"/>
          <w:szCs w:val="28"/>
          <w:u w:val="single"/>
        </w:rPr>
        <w:t xml:space="preserve"> </w:t>
      </w:r>
      <w:r w:rsidR="009C1D0D" w:rsidRPr="00F260D6">
        <w:rPr>
          <w:rFonts w:asciiTheme="minorHAnsi" w:hAnsiTheme="minorHAnsi" w:cstheme="minorHAnsi"/>
          <w:b/>
          <w:bCs/>
          <w:color w:val="2E74B5" w:themeColor="accent1" w:themeShade="BF"/>
          <w:sz w:val="28"/>
          <w:szCs w:val="28"/>
          <w:u w:val="single"/>
        </w:rPr>
        <w:t>l’intégration de publics minorisés et/ou stigmatisés dans des projets</w:t>
      </w:r>
      <w:r w:rsidR="009C1D0D" w:rsidRPr="00F260D6">
        <w:rPr>
          <w:rStyle w:val="cf01"/>
          <w:b/>
          <w:bCs/>
          <w:color w:val="2E74B5" w:themeColor="accent1" w:themeShade="BF"/>
          <w:u w:val="single"/>
        </w:rPr>
        <w:t xml:space="preserve"> </w:t>
      </w:r>
    </w:p>
    <w:p w14:paraId="5CB09345" w14:textId="23874399" w:rsidR="00656F30" w:rsidRPr="00883AE7" w:rsidRDefault="00656F30" w:rsidP="00656F30">
      <w:pPr>
        <w:pStyle w:val="Titre2"/>
        <w:rPr>
          <w:rFonts w:asciiTheme="minorHAnsi" w:hAnsiTheme="minorHAnsi" w:cstheme="minorHAnsi"/>
          <w:b/>
          <w:bCs/>
          <w:color w:val="auto"/>
        </w:rPr>
      </w:pPr>
      <w:bookmarkStart w:id="33" w:name="_Toc159231867"/>
      <w:r w:rsidRPr="00883AE7">
        <w:rPr>
          <w:rFonts w:asciiTheme="minorHAnsi" w:hAnsiTheme="minorHAnsi" w:cstheme="minorHAnsi"/>
          <w:b/>
          <w:bCs/>
          <w:i/>
          <w:iCs/>
          <w:color w:val="auto"/>
        </w:rPr>
        <w:t>HERA Doctoral Thesis Award</w:t>
      </w:r>
      <w:bookmarkStart w:id="34" w:name="_Toc159231869"/>
      <w:bookmarkEnd w:id="33"/>
      <w:r w:rsidRPr="00883AE7">
        <w:rPr>
          <w:rFonts w:asciiTheme="minorHAnsi" w:hAnsiTheme="minorHAnsi" w:cstheme="minorHAnsi"/>
          <w:b/>
          <w:bCs/>
          <w:color w:val="auto"/>
        </w:rPr>
        <w:t xml:space="preserve"> - Nominée 2024 : Larissa Romariz Peixoto</w:t>
      </w:r>
      <w:bookmarkEnd w:id="34"/>
    </w:p>
    <w:p w14:paraId="34F21460" w14:textId="74E9FAEC" w:rsidR="009C1D0D" w:rsidRPr="009C7038" w:rsidRDefault="00656F30" w:rsidP="00656F30">
      <w:pPr>
        <w:jc w:val="both"/>
        <w:rPr>
          <w:rFonts w:asciiTheme="minorHAnsi" w:hAnsiTheme="minorHAnsi" w:cstheme="minorHAnsi"/>
        </w:rPr>
      </w:pPr>
      <w:r w:rsidRPr="009C7038">
        <w:rPr>
          <w:rFonts w:asciiTheme="minorHAnsi" w:hAnsiTheme="minorHAnsi" w:cstheme="minorHAnsi"/>
        </w:rPr>
        <w:t>Pour sa thèse de doctorat intitulée « </w:t>
      </w:r>
      <w:r w:rsidRPr="009C7038">
        <w:rPr>
          <w:rFonts w:asciiTheme="minorHAnsi" w:hAnsiTheme="minorHAnsi" w:cstheme="minorHAnsi"/>
          <w:i/>
          <w:iCs/>
        </w:rPr>
        <w:t>Les conditions du projet populaire. Paradoxes socio-spatiaux et jeu de tensions en Hainaut franco-belge</w:t>
      </w:r>
      <w:r w:rsidRPr="009C7038">
        <w:rPr>
          <w:rFonts w:asciiTheme="minorHAnsi" w:hAnsiTheme="minorHAnsi" w:cstheme="minorHAnsi"/>
        </w:rPr>
        <w:t> »</w:t>
      </w:r>
      <w:r w:rsidR="00CC64A9">
        <w:rPr>
          <w:rFonts w:asciiTheme="minorHAnsi" w:hAnsiTheme="minorHAnsi" w:cstheme="minorHAnsi"/>
        </w:rPr>
        <w:t xml:space="preserve"> </w:t>
      </w:r>
      <w:hyperlink r:id="rId38" w:history="1">
        <w:r w:rsidR="00CC64A9" w:rsidRPr="00CC64A9">
          <w:rPr>
            <w:rStyle w:val="Lienhypertexte"/>
            <w:rFonts w:asciiTheme="minorHAnsi" w:hAnsiTheme="minorHAnsi" w:cstheme="minorHAnsi"/>
          </w:rPr>
          <w:t>En savoir plus</w:t>
        </w:r>
      </w:hyperlink>
    </w:p>
    <w:p w14:paraId="6FA80B10" w14:textId="31A73602" w:rsidR="00656F30" w:rsidRPr="001C1AD3" w:rsidRDefault="00656F30" w:rsidP="00F260D6">
      <w:pPr>
        <w:jc w:val="both"/>
      </w:pPr>
    </w:p>
    <w:p w14:paraId="5F079C31" w14:textId="3A72727D" w:rsidR="00426524" w:rsidRPr="00883AE7" w:rsidRDefault="00426524" w:rsidP="00426524">
      <w:pPr>
        <w:pStyle w:val="Titre2"/>
        <w:rPr>
          <w:rFonts w:asciiTheme="minorHAnsi" w:hAnsiTheme="minorHAnsi" w:cstheme="minorHAnsi"/>
          <w:b/>
          <w:bCs/>
          <w:color w:val="auto"/>
          <w:lang w:val="en-US"/>
        </w:rPr>
      </w:pPr>
      <w:bookmarkStart w:id="35" w:name="_Toc159231888"/>
      <w:r w:rsidRPr="00883AE7">
        <w:rPr>
          <w:rFonts w:asciiTheme="minorHAnsi" w:hAnsiTheme="minorHAnsi" w:cstheme="minorHAnsi"/>
          <w:b/>
          <w:bCs/>
          <w:i/>
          <w:iCs/>
          <w:color w:val="auto"/>
          <w:lang w:val="en-US"/>
        </w:rPr>
        <w:t>HERA Award Sustainable Economy | Social Economy</w:t>
      </w:r>
      <w:bookmarkStart w:id="36" w:name="_Toc159231889"/>
      <w:bookmarkEnd w:id="35"/>
      <w:r w:rsidRPr="00883AE7">
        <w:rPr>
          <w:rFonts w:asciiTheme="minorHAnsi" w:hAnsiTheme="minorHAnsi" w:cstheme="minorHAnsi"/>
          <w:b/>
          <w:bCs/>
          <w:color w:val="auto"/>
          <w:lang w:val="en-US"/>
        </w:rPr>
        <w:t xml:space="preserve"> - Lauréate 2024 : Zoé Marlier</w:t>
      </w:r>
      <w:bookmarkEnd w:id="36"/>
    </w:p>
    <w:p w14:paraId="730DCA8C" w14:textId="61A51CD5" w:rsidR="00426524" w:rsidRPr="009C7038" w:rsidRDefault="00426524" w:rsidP="00426524">
      <w:pPr>
        <w:jc w:val="both"/>
        <w:rPr>
          <w:rFonts w:asciiTheme="minorHAnsi" w:hAnsiTheme="minorHAnsi" w:cstheme="minorHAnsi"/>
        </w:rPr>
      </w:pPr>
      <w:r w:rsidRPr="009C7038">
        <w:rPr>
          <w:rFonts w:asciiTheme="minorHAnsi" w:hAnsiTheme="minorHAnsi" w:cstheme="minorHAnsi"/>
        </w:rPr>
        <w:t>Pour son mémoire</w:t>
      </w:r>
      <w:r w:rsidR="00530E69">
        <w:rPr>
          <w:rFonts w:asciiTheme="minorHAnsi" w:hAnsiTheme="minorHAnsi" w:cstheme="minorHAnsi"/>
        </w:rPr>
        <w:t xml:space="preserve"> de master</w:t>
      </w:r>
      <w:r w:rsidRPr="009C7038">
        <w:rPr>
          <w:rFonts w:asciiTheme="minorHAnsi" w:hAnsiTheme="minorHAnsi" w:cstheme="minorHAnsi"/>
        </w:rPr>
        <w:t xml:space="preserve"> intitulé « </w:t>
      </w:r>
      <w:r w:rsidRPr="009C7038">
        <w:rPr>
          <w:rFonts w:asciiTheme="minorHAnsi" w:hAnsiTheme="minorHAnsi" w:cstheme="minorHAnsi"/>
          <w:i/>
          <w:iCs/>
        </w:rPr>
        <w:t>Tensions en série : enquête sur le genre et le travail dans la gouvernance des coopératives belges </w:t>
      </w:r>
      <w:r w:rsidRPr="009C7038">
        <w:rPr>
          <w:rFonts w:asciiTheme="minorHAnsi" w:hAnsiTheme="minorHAnsi" w:cstheme="minorHAnsi"/>
        </w:rPr>
        <w:t>»</w:t>
      </w:r>
      <w:r w:rsidR="00CC64A9">
        <w:rPr>
          <w:rFonts w:asciiTheme="minorHAnsi" w:hAnsiTheme="minorHAnsi" w:cstheme="minorHAnsi"/>
        </w:rPr>
        <w:t xml:space="preserve"> </w:t>
      </w:r>
      <w:hyperlink r:id="rId39" w:history="1">
        <w:r w:rsidR="00CC64A9" w:rsidRPr="00CC64A9">
          <w:rPr>
            <w:rStyle w:val="Lienhypertexte"/>
            <w:rFonts w:asciiTheme="minorHAnsi" w:hAnsiTheme="minorHAnsi" w:cstheme="minorHAnsi"/>
          </w:rPr>
          <w:t>En savoir plus</w:t>
        </w:r>
      </w:hyperlink>
    </w:p>
    <w:p w14:paraId="357FF8D8" w14:textId="77777777" w:rsidR="00EB7FC4" w:rsidRPr="009C7038" w:rsidRDefault="00EB7FC4" w:rsidP="00EB7FC4">
      <w:pPr>
        <w:rPr>
          <w:rFonts w:asciiTheme="minorHAnsi" w:hAnsiTheme="minorHAnsi" w:cstheme="minorHAnsi"/>
        </w:rPr>
      </w:pPr>
    </w:p>
    <w:p w14:paraId="4C7439F2" w14:textId="086AA17B" w:rsidR="00426524" w:rsidRDefault="00420962" w:rsidP="00F260D6">
      <w:pPr>
        <w:jc w:val="center"/>
        <w:rPr>
          <w:rFonts w:asciiTheme="minorHAnsi" w:hAnsiTheme="minorHAnsi" w:cstheme="minorHAnsi"/>
        </w:rPr>
      </w:pPr>
      <w:r>
        <w:rPr>
          <w:rFonts w:asciiTheme="minorHAnsi" w:hAnsiTheme="minorHAnsi" w:cstheme="minorHAnsi"/>
        </w:rPr>
        <w:t>********</w:t>
      </w:r>
    </w:p>
    <w:p w14:paraId="2961B437" w14:textId="4ECF793B" w:rsidR="00426524" w:rsidRPr="00426524" w:rsidRDefault="00F260D6" w:rsidP="00426524">
      <w:pPr>
        <w:rPr>
          <w:rFonts w:asciiTheme="minorHAnsi" w:hAnsiTheme="minorHAnsi" w:cstheme="minorHAnsi"/>
          <w:b/>
          <w:bCs/>
        </w:rPr>
      </w:pPr>
      <w:r>
        <w:rPr>
          <w:rFonts w:asciiTheme="minorHAnsi" w:hAnsiTheme="minorHAnsi" w:cstheme="minorHAnsi"/>
          <w:b/>
          <w:bCs/>
        </w:rPr>
        <w:t>V</w:t>
      </w:r>
      <w:r w:rsidR="00426524" w:rsidRPr="00426524">
        <w:rPr>
          <w:rFonts w:asciiTheme="minorHAnsi" w:hAnsiTheme="minorHAnsi" w:cstheme="minorHAnsi"/>
          <w:b/>
          <w:bCs/>
          <w:color w:val="000000"/>
        </w:rPr>
        <w:t xml:space="preserve">isuels et matériel de communication disponibles via le lien suivant : </w:t>
      </w:r>
    </w:p>
    <w:p w14:paraId="523876D5" w14:textId="1A79557A" w:rsidR="00F260D6" w:rsidRDefault="00000000" w:rsidP="00426524">
      <w:pPr>
        <w:rPr>
          <w:rFonts w:asciiTheme="minorHAnsi" w:hAnsiTheme="minorHAnsi" w:cstheme="minorHAnsi"/>
        </w:rPr>
      </w:pPr>
      <w:hyperlink r:id="rId40" w:history="1">
        <w:r w:rsidR="00F260D6" w:rsidRPr="00DA5C0F">
          <w:rPr>
            <w:rStyle w:val="Lienhypertexte"/>
            <w:rFonts w:asciiTheme="minorHAnsi" w:hAnsiTheme="minorHAnsi" w:cstheme="minorHAnsi"/>
          </w:rPr>
          <w:t>https://www.dropbox.com/scl/fo/0dfzfvlg9z4tdfjibrc1r/h?rlkey=vmb6t09jscxaka57x1bhvaii6&amp;dl=0</w:t>
        </w:r>
      </w:hyperlink>
    </w:p>
    <w:p w14:paraId="6963D505" w14:textId="77777777" w:rsidR="00426524" w:rsidRPr="00877D66" w:rsidRDefault="00426524" w:rsidP="00426524">
      <w:pPr>
        <w:rPr>
          <w:rFonts w:asciiTheme="minorHAnsi" w:hAnsiTheme="minorHAnsi" w:cstheme="minorHAnsi"/>
          <w:sz w:val="22"/>
          <w:szCs w:val="22"/>
        </w:rPr>
      </w:pPr>
    </w:p>
    <w:p w14:paraId="7A2B4EE3" w14:textId="77777777" w:rsidR="00426524" w:rsidRPr="00464A71" w:rsidRDefault="00426524" w:rsidP="00426524">
      <w:pPr>
        <w:rPr>
          <w:rFonts w:asciiTheme="minorHAnsi" w:hAnsiTheme="minorHAnsi" w:cstheme="minorHAnsi"/>
          <w:b/>
        </w:rPr>
      </w:pPr>
      <w:r w:rsidRPr="00CF3E56">
        <w:rPr>
          <w:rFonts w:asciiTheme="minorHAnsi" w:hAnsiTheme="minorHAnsi" w:cstheme="minorHAnsi"/>
          <w:b/>
        </w:rPr>
        <w:t>Contact presse :</w:t>
      </w:r>
      <w:r>
        <w:rPr>
          <w:rFonts w:asciiTheme="minorHAnsi" w:hAnsiTheme="minorHAnsi" w:cstheme="minorHAnsi"/>
          <w:b/>
        </w:rPr>
        <w:t xml:space="preserve"> </w:t>
      </w:r>
      <w:r w:rsidRPr="00CF3E56">
        <w:rPr>
          <w:rFonts w:asciiTheme="minorHAnsi" w:hAnsiTheme="minorHAnsi" w:cstheme="minorHAnsi"/>
          <w:sz w:val="22"/>
          <w:szCs w:val="22"/>
        </w:rPr>
        <w:t xml:space="preserve">Cécile Purnode </w:t>
      </w:r>
      <w:r>
        <w:rPr>
          <w:rFonts w:asciiTheme="minorHAnsi" w:hAnsiTheme="minorHAnsi" w:cstheme="minorHAnsi"/>
          <w:sz w:val="22"/>
          <w:szCs w:val="22"/>
        </w:rPr>
        <w:t xml:space="preserve">- </w:t>
      </w:r>
      <w:r w:rsidRPr="00CF3E56">
        <w:rPr>
          <w:rFonts w:asciiTheme="minorHAnsi" w:hAnsiTheme="minorHAnsi" w:cstheme="minorHAnsi"/>
          <w:sz w:val="22"/>
          <w:szCs w:val="22"/>
        </w:rPr>
        <w:t>Fondation pour les Générations Futures</w:t>
      </w:r>
    </w:p>
    <w:p w14:paraId="6A7E5259" w14:textId="59241B7F" w:rsidR="00426524" w:rsidRPr="00CF3E56" w:rsidRDefault="00426524" w:rsidP="00426524">
      <w:pPr>
        <w:rPr>
          <w:rFonts w:asciiTheme="minorHAnsi" w:hAnsiTheme="minorHAnsi" w:cstheme="minorHAnsi"/>
          <w:sz w:val="22"/>
          <w:szCs w:val="22"/>
        </w:rPr>
      </w:pPr>
      <w:r w:rsidRPr="00632E39">
        <w:rPr>
          <w:rFonts w:asciiTheme="minorHAnsi" w:eastAsiaTheme="minorEastAsia" w:hAnsiTheme="minorHAnsi" w:cstheme="minorHAnsi"/>
          <w:noProof/>
          <w:sz w:val="22"/>
          <w:szCs w:val="22"/>
          <w:lang w:eastAsia="fr-BE"/>
        </w:rPr>
        <w:t>0491 52 50 34</w:t>
      </w:r>
      <w:r>
        <w:rPr>
          <w:rFonts w:eastAsiaTheme="minorEastAsia"/>
          <w:noProof/>
          <w:lang w:eastAsia="fr-BE"/>
        </w:rPr>
        <w:t xml:space="preserve"> </w:t>
      </w:r>
      <w:hyperlink r:id="rId41" w:history="1">
        <w:r w:rsidRPr="00D92CC5">
          <w:rPr>
            <w:rStyle w:val="Lienhypertexte"/>
            <w:rFonts w:asciiTheme="minorHAnsi" w:hAnsiTheme="minorHAnsi" w:cstheme="minorHAnsi"/>
            <w:sz w:val="22"/>
            <w:szCs w:val="22"/>
          </w:rPr>
          <w:t>c.purnode@fgf.be</w:t>
        </w:r>
      </w:hyperlink>
    </w:p>
    <w:p w14:paraId="33A48A4A" w14:textId="7D9A5DA4" w:rsidR="00A4168A" w:rsidRDefault="009C7038" w:rsidP="00656F30">
      <w:pPr>
        <w:jc w:val="both"/>
        <w:rPr>
          <w:rFonts w:asciiTheme="minorHAnsi" w:hAnsiTheme="minorHAnsi" w:cstheme="minorHAnsi"/>
          <w:sz w:val="22"/>
          <w:szCs w:val="22"/>
          <w:lang w:val="fr-FR"/>
        </w:rPr>
      </w:pPr>
      <w:r>
        <w:tab/>
      </w:r>
      <w:r>
        <w:tab/>
      </w:r>
      <w:bookmarkEnd w:id="0"/>
    </w:p>
    <w:p w14:paraId="7B182F61" w14:textId="555CA45C" w:rsidR="00E54834" w:rsidRPr="00CF3E56" w:rsidRDefault="00FA2069" w:rsidP="004C6977">
      <w:pPr>
        <w:jc w:val="both"/>
        <w:rPr>
          <w:rFonts w:asciiTheme="minorHAnsi" w:hAnsiTheme="minorHAnsi" w:cstheme="minorHAnsi"/>
          <w:b/>
          <w:color w:val="000000" w:themeColor="text1"/>
        </w:rPr>
      </w:pPr>
      <w:r>
        <w:rPr>
          <w:rFonts w:asciiTheme="minorHAnsi" w:hAnsiTheme="minorHAnsi" w:cstheme="minorHAnsi"/>
          <w:b/>
          <w:color w:val="000000" w:themeColor="text1"/>
        </w:rPr>
        <w:t xml:space="preserve">À </w:t>
      </w:r>
      <w:r w:rsidR="008A143E">
        <w:rPr>
          <w:rFonts w:asciiTheme="minorHAnsi" w:hAnsiTheme="minorHAnsi" w:cstheme="minorHAnsi"/>
          <w:b/>
          <w:color w:val="000000" w:themeColor="text1"/>
        </w:rPr>
        <w:t>p</w:t>
      </w:r>
      <w:r w:rsidR="0073510C" w:rsidRPr="00CF3E56">
        <w:rPr>
          <w:rFonts w:asciiTheme="minorHAnsi" w:hAnsiTheme="minorHAnsi" w:cstheme="minorHAnsi"/>
          <w:b/>
          <w:color w:val="000000" w:themeColor="text1"/>
        </w:rPr>
        <w:t xml:space="preserve">ropos de </w:t>
      </w:r>
      <w:r w:rsidR="00E54834" w:rsidRPr="00CF3E56">
        <w:rPr>
          <w:rFonts w:asciiTheme="minorHAnsi" w:hAnsiTheme="minorHAnsi" w:cstheme="minorHAnsi"/>
          <w:b/>
          <w:color w:val="000000" w:themeColor="text1"/>
        </w:rPr>
        <w:t>La Fondation pour les Générations Futures</w:t>
      </w:r>
    </w:p>
    <w:p w14:paraId="1E0FF6C3" w14:textId="279091DE" w:rsidR="00B262E4" w:rsidRPr="00CF3E56" w:rsidRDefault="00B262E4" w:rsidP="004C6977">
      <w:pPr>
        <w:jc w:val="both"/>
        <w:rPr>
          <w:rFonts w:asciiTheme="minorHAnsi" w:hAnsiTheme="minorHAnsi" w:cstheme="minorHAnsi"/>
          <w:color w:val="000000" w:themeColor="text1"/>
          <w:sz w:val="22"/>
          <w:szCs w:val="22"/>
        </w:rPr>
      </w:pPr>
      <w:r w:rsidRPr="00CF3E56">
        <w:rPr>
          <w:rFonts w:asciiTheme="minorHAnsi" w:hAnsiTheme="minorHAnsi" w:cstheme="minorHAnsi"/>
          <w:color w:val="000000" w:themeColor="text1"/>
          <w:sz w:val="22"/>
          <w:szCs w:val="22"/>
        </w:rPr>
        <w:t xml:space="preserve">Fondée en 1998, la Fondation pour les Générations Futures est la fondation belge </w:t>
      </w:r>
      <w:r w:rsidRPr="00CF3E56">
        <w:rPr>
          <w:rFonts w:asciiTheme="minorHAnsi" w:hAnsiTheme="minorHAnsi" w:cstheme="minorHAnsi"/>
          <w:b/>
          <w:color w:val="000000" w:themeColor="text1"/>
          <w:sz w:val="22"/>
          <w:szCs w:val="22"/>
        </w:rPr>
        <w:t>dédiée exclusivement à la transition de notre société vers un mode de développement soutenable, l’un des plus grands défis du 21ème siècle.</w:t>
      </w:r>
      <w:r w:rsidRPr="00CF3E56">
        <w:rPr>
          <w:rFonts w:asciiTheme="minorHAnsi" w:hAnsiTheme="minorHAnsi" w:cstheme="minorHAnsi"/>
          <w:color w:val="000000" w:themeColor="text1"/>
          <w:sz w:val="22"/>
          <w:szCs w:val="22"/>
        </w:rPr>
        <w:t xml:space="preserve"> Fondation d’utilité publique,</w:t>
      </w:r>
      <w:r w:rsidR="00876FA1" w:rsidRPr="00CF3E56">
        <w:rPr>
          <w:rFonts w:asciiTheme="minorHAnsi" w:hAnsiTheme="minorHAnsi" w:cstheme="minorHAnsi"/>
          <w:color w:val="000000" w:themeColor="text1"/>
          <w:sz w:val="22"/>
          <w:szCs w:val="22"/>
        </w:rPr>
        <w:t xml:space="preserve"> employant aujourd’hui </w:t>
      </w:r>
      <w:r w:rsidR="00132515">
        <w:rPr>
          <w:rFonts w:asciiTheme="minorHAnsi" w:hAnsiTheme="minorHAnsi" w:cstheme="minorHAnsi"/>
          <w:color w:val="000000" w:themeColor="text1"/>
          <w:sz w:val="22"/>
          <w:szCs w:val="22"/>
        </w:rPr>
        <w:t>16</w:t>
      </w:r>
      <w:r w:rsidR="00132515" w:rsidRPr="00CF3E56">
        <w:rPr>
          <w:rFonts w:asciiTheme="minorHAnsi" w:hAnsiTheme="minorHAnsi" w:cstheme="minorHAnsi"/>
          <w:color w:val="000000" w:themeColor="text1"/>
          <w:sz w:val="22"/>
          <w:szCs w:val="22"/>
        </w:rPr>
        <w:t xml:space="preserve"> </w:t>
      </w:r>
      <w:r w:rsidR="00876FA1" w:rsidRPr="00CF3E56">
        <w:rPr>
          <w:rFonts w:asciiTheme="minorHAnsi" w:hAnsiTheme="minorHAnsi" w:cstheme="minorHAnsi"/>
          <w:color w:val="000000" w:themeColor="text1"/>
          <w:sz w:val="22"/>
          <w:szCs w:val="22"/>
        </w:rPr>
        <w:t>personnes,</w:t>
      </w:r>
      <w:r w:rsidRPr="00CF3E56">
        <w:rPr>
          <w:rFonts w:asciiTheme="minorHAnsi" w:hAnsiTheme="minorHAnsi" w:cstheme="minorHAnsi"/>
          <w:color w:val="000000" w:themeColor="text1"/>
          <w:sz w:val="22"/>
          <w:szCs w:val="22"/>
        </w:rPr>
        <w:t xml:space="preserve"> elle est pluraliste, indépendante et active dans les trois régions du pays. </w:t>
      </w:r>
      <w:r w:rsidRPr="00CF3E56">
        <w:rPr>
          <w:rFonts w:asciiTheme="minorHAnsi" w:hAnsiTheme="minorHAnsi" w:cstheme="minorHAnsi"/>
          <w:b/>
          <w:color w:val="000000" w:themeColor="text1"/>
          <w:sz w:val="22"/>
          <w:szCs w:val="22"/>
        </w:rPr>
        <w:t>Plateforme de philanthropie transformatrice</w:t>
      </w:r>
      <w:r w:rsidRPr="00CF3E56">
        <w:rPr>
          <w:rFonts w:asciiTheme="minorHAnsi" w:hAnsiTheme="minorHAnsi" w:cstheme="minorHAnsi"/>
          <w:color w:val="000000" w:themeColor="text1"/>
          <w:sz w:val="22"/>
          <w:szCs w:val="22"/>
        </w:rPr>
        <w:t>, elle permet à ses partenaires, mécènes et donateurs d’investir dans les générations futures.</w:t>
      </w:r>
      <w:r w:rsidR="00FC49EA">
        <w:rPr>
          <w:rFonts w:asciiTheme="minorHAnsi" w:hAnsiTheme="minorHAnsi" w:cstheme="minorHAnsi"/>
          <w:color w:val="000000" w:themeColor="text1"/>
          <w:sz w:val="22"/>
          <w:szCs w:val="22"/>
        </w:rPr>
        <w:t xml:space="preserve"> </w:t>
      </w:r>
      <w:r w:rsidRPr="00CF3E56">
        <w:rPr>
          <w:rFonts w:asciiTheme="minorHAnsi" w:hAnsiTheme="minorHAnsi" w:cstheme="minorHAnsi"/>
          <w:color w:val="000000" w:themeColor="text1"/>
          <w:sz w:val="22"/>
          <w:szCs w:val="22"/>
        </w:rPr>
        <w:t xml:space="preserve">Elle dispose d’une </w:t>
      </w:r>
      <w:r w:rsidRPr="00CF3E56">
        <w:rPr>
          <w:rFonts w:asciiTheme="minorHAnsi" w:hAnsiTheme="minorHAnsi" w:cstheme="minorHAnsi"/>
          <w:b/>
          <w:color w:val="000000" w:themeColor="text1"/>
          <w:sz w:val="22"/>
          <w:szCs w:val="22"/>
        </w:rPr>
        <w:t xml:space="preserve">vaste expérience dans le soutien d’organisations et de porteurs de projets </w:t>
      </w:r>
      <w:r w:rsidRPr="00CF3E56">
        <w:rPr>
          <w:rFonts w:asciiTheme="minorHAnsi" w:hAnsiTheme="minorHAnsi" w:cstheme="minorHAnsi"/>
          <w:color w:val="000000" w:themeColor="text1"/>
          <w:sz w:val="22"/>
          <w:szCs w:val="22"/>
        </w:rPr>
        <w:t>qui mettent en œuvre des initiatives soutenables en Belgique et en Europe.</w:t>
      </w:r>
    </w:p>
    <w:p w14:paraId="657A49A4" w14:textId="6A0F23FE" w:rsidR="00E54834" w:rsidRPr="00FC49EA" w:rsidRDefault="00000000" w:rsidP="004C6977">
      <w:pPr>
        <w:jc w:val="both"/>
        <w:rPr>
          <w:rFonts w:asciiTheme="minorHAnsi" w:hAnsiTheme="minorHAnsi" w:cstheme="minorHAnsi"/>
          <w:color w:val="000000" w:themeColor="text1"/>
          <w:sz w:val="22"/>
          <w:szCs w:val="22"/>
        </w:rPr>
      </w:pPr>
      <w:hyperlink r:id="rId42" w:history="1">
        <w:r w:rsidR="00087C48" w:rsidRPr="00FC49EA">
          <w:rPr>
            <w:rStyle w:val="Lienhypertexte"/>
            <w:rFonts w:asciiTheme="minorHAnsi" w:hAnsiTheme="minorHAnsi" w:cstheme="minorHAnsi"/>
            <w:sz w:val="22"/>
            <w:szCs w:val="22"/>
          </w:rPr>
          <w:t>www.fgf.be</w:t>
        </w:r>
      </w:hyperlink>
    </w:p>
    <w:p w14:paraId="207305DF" w14:textId="77777777" w:rsidR="00943CC1" w:rsidRPr="00CF3E56" w:rsidRDefault="00943CC1" w:rsidP="004C6977">
      <w:pPr>
        <w:jc w:val="both"/>
        <w:rPr>
          <w:rFonts w:asciiTheme="minorHAnsi" w:hAnsiTheme="minorHAnsi" w:cstheme="minorHAnsi"/>
          <w:b/>
          <w:color w:val="000000" w:themeColor="text1"/>
        </w:rPr>
      </w:pPr>
    </w:p>
    <w:p w14:paraId="18586F75" w14:textId="77777777" w:rsidR="00420962" w:rsidRPr="00583F58" w:rsidRDefault="00420962" w:rsidP="00420962">
      <w:pPr>
        <w:jc w:val="both"/>
        <w:rPr>
          <w:rFonts w:asciiTheme="minorHAnsi" w:hAnsiTheme="minorHAnsi" w:cstheme="minorHAnsi"/>
          <w:b/>
          <w:bCs/>
          <w:sz w:val="22"/>
          <w:szCs w:val="22"/>
        </w:rPr>
      </w:pPr>
      <w:r>
        <w:rPr>
          <w:rFonts w:asciiTheme="minorHAnsi" w:hAnsiTheme="minorHAnsi" w:cstheme="minorHAnsi"/>
          <w:b/>
          <w:bCs/>
          <w:sz w:val="22"/>
          <w:szCs w:val="22"/>
        </w:rPr>
        <w:t>À</w:t>
      </w:r>
      <w:r w:rsidRPr="00583F58">
        <w:rPr>
          <w:rFonts w:asciiTheme="minorHAnsi" w:hAnsiTheme="minorHAnsi" w:cstheme="minorHAnsi"/>
          <w:b/>
          <w:bCs/>
          <w:sz w:val="22"/>
          <w:szCs w:val="22"/>
        </w:rPr>
        <w:t xml:space="preserve"> propos des HERA Awards</w:t>
      </w:r>
    </w:p>
    <w:p w14:paraId="046DD82C" w14:textId="0DD06B67" w:rsidR="00A123F4" w:rsidRPr="00F260D6" w:rsidRDefault="00420962" w:rsidP="00F260D6">
      <w:pPr>
        <w:autoSpaceDE w:val="0"/>
        <w:autoSpaceDN w:val="0"/>
        <w:adjustRightInd w:val="0"/>
        <w:jc w:val="both"/>
        <w:rPr>
          <w:rFonts w:asciiTheme="minorHAnsi" w:hAnsiTheme="minorHAnsi" w:cstheme="minorHAnsi"/>
          <w:sz w:val="22"/>
          <w:szCs w:val="22"/>
        </w:rPr>
      </w:pPr>
      <w:r w:rsidRPr="00583F58">
        <w:rPr>
          <w:rFonts w:asciiTheme="minorHAnsi" w:hAnsiTheme="minorHAnsi" w:cstheme="minorHAnsi"/>
          <w:sz w:val="22"/>
          <w:szCs w:val="22"/>
        </w:rPr>
        <w:t>Enseignement, recherche, service à la société : via ses trois missions, l’université joue un</w:t>
      </w:r>
      <w:r>
        <w:rPr>
          <w:rFonts w:asciiTheme="minorHAnsi" w:hAnsiTheme="minorHAnsi" w:cstheme="minorHAnsi"/>
          <w:sz w:val="22"/>
          <w:szCs w:val="22"/>
        </w:rPr>
        <w:t xml:space="preserve"> </w:t>
      </w:r>
      <w:r w:rsidRPr="00583F58">
        <w:rPr>
          <w:rFonts w:asciiTheme="minorHAnsi" w:hAnsiTheme="minorHAnsi" w:cstheme="minorHAnsi"/>
          <w:sz w:val="22"/>
          <w:szCs w:val="22"/>
        </w:rPr>
        <w:t>rôle crucial dans l’émergence d’innovations soutenables et de réponses aux enjeux multiples</w:t>
      </w:r>
      <w:r>
        <w:rPr>
          <w:rFonts w:asciiTheme="minorHAnsi" w:hAnsiTheme="minorHAnsi" w:cstheme="minorHAnsi"/>
          <w:sz w:val="22"/>
          <w:szCs w:val="22"/>
        </w:rPr>
        <w:t xml:space="preserve"> </w:t>
      </w:r>
      <w:r w:rsidRPr="00583F58">
        <w:rPr>
          <w:rFonts w:asciiTheme="minorHAnsi" w:hAnsiTheme="minorHAnsi" w:cstheme="minorHAnsi"/>
          <w:sz w:val="22"/>
          <w:szCs w:val="22"/>
        </w:rPr>
        <w:t>auxquels devront faire face les générations futures. La vocation des HERA Awards</w:t>
      </w:r>
      <w:r>
        <w:rPr>
          <w:rFonts w:asciiTheme="minorHAnsi" w:hAnsiTheme="minorHAnsi" w:cstheme="minorHAnsi"/>
          <w:sz w:val="22"/>
          <w:szCs w:val="22"/>
        </w:rPr>
        <w:t xml:space="preserve"> </w:t>
      </w:r>
      <w:r w:rsidRPr="00583F58">
        <w:rPr>
          <w:rFonts w:asciiTheme="minorHAnsi" w:hAnsiTheme="minorHAnsi" w:cstheme="minorHAnsi"/>
          <w:sz w:val="22"/>
          <w:szCs w:val="22"/>
        </w:rPr>
        <w:t>(Higher Education &amp; Research Awards for Future Generations) est de soutenir celles et ceux</w:t>
      </w:r>
      <w:r>
        <w:rPr>
          <w:rFonts w:asciiTheme="minorHAnsi" w:hAnsiTheme="minorHAnsi" w:cstheme="minorHAnsi"/>
          <w:sz w:val="22"/>
          <w:szCs w:val="22"/>
        </w:rPr>
        <w:t xml:space="preserve"> -</w:t>
      </w:r>
      <w:r w:rsidRPr="00583F58">
        <w:rPr>
          <w:rFonts w:asciiTheme="minorHAnsi" w:hAnsiTheme="minorHAnsi" w:cstheme="minorHAnsi"/>
          <w:sz w:val="22"/>
          <w:szCs w:val="22"/>
        </w:rPr>
        <w:t xml:space="preserve"> </w:t>
      </w:r>
      <w:r w:rsidRPr="00583F58">
        <w:rPr>
          <w:rFonts w:asciiTheme="minorHAnsi" w:hAnsiTheme="minorHAnsi" w:cstheme="minorHAnsi"/>
          <w:b/>
          <w:bCs/>
          <w:sz w:val="22"/>
          <w:szCs w:val="22"/>
        </w:rPr>
        <w:t>étudiant·es, chercheur·euses et professeur·es - qui intègrent une approche systémique (à 360°) propre à un développement soutenable</w:t>
      </w:r>
      <w:r w:rsidRPr="00583F58">
        <w:rPr>
          <w:rFonts w:asciiTheme="minorHAnsi" w:hAnsiTheme="minorHAnsi" w:cstheme="minorHAnsi"/>
          <w:sz w:val="22"/>
          <w:szCs w:val="22"/>
        </w:rPr>
        <w:t>. Elle est aussi d’inspirer</w:t>
      </w:r>
      <w:r>
        <w:rPr>
          <w:rFonts w:asciiTheme="minorHAnsi" w:hAnsiTheme="minorHAnsi" w:cstheme="minorHAnsi"/>
          <w:sz w:val="22"/>
          <w:szCs w:val="22"/>
        </w:rPr>
        <w:t xml:space="preserve"> </w:t>
      </w:r>
      <w:r w:rsidRPr="00583F58">
        <w:rPr>
          <w:rFonts w:asciiTheme="minorHAnsi" w:hAnsiTheme="minorHAnsi" w:cstheme="minorHAnsi"/>
          <w:sz w:val="22"/>
          <w:szCs w:val="22"/>
        </w:rPr>
        <w:t>progressivement</w:t>
      </w:r>
      <w:r>
        <w:rPr>
          <w:rFonts w:asciiTheme="minorHAnsi" w:hAnsiTheme="minorHAnsi" w:cstheme="minorHAnsi"/>
          <w:sz w:val="22"/>
          <w:szCs w:val="22"/>
        </w:rPr>
        <w:t xml:space="preserve"> </w:t>
      </w:r>
      <w:r w:rsidRPr="00583F58">
        <w:rPr>
          <w:rFonts w:asciiTheme="minorHAnsi" w:hAnsiTheme="minorHAnsi" w:cstheme="minorHAnsi"/>
          <w:sz w:val="22"/>
          <w:szCs w:val="22"/>
        </w:rPr>
        <w:t>l’ensemble de la communauté académique. Les HERA Awards récompensent</w:t>
      </w:r>
      <w:r>
        <w:rPr>
          <w:rFonts w:asciiTheme="minorHAnsi" w:hAnsiTheme="minorHAnsi" w:cstheme="minorHAnsi"/>
          <w:sz w:val="22"/>
          <w:szCs w:val="22"/>
        </w:rPr>
        <w:t xml:space="preserve"> </w:t>
      </w:r>
      <w:r w:rsidRPr="00583F58">
        <w:rPr>
          <w:rFonts w:asciiTheme="minorHAnsi" w:hAnsiTheme="minorHAnsi" w:cstheme="minorHAnsi"/>
          <w:sz w:val="22"/>
          <w:szCs w:val="22"/>
        </w:rPr>
        <w:t>et valorisent des mémoires de master dans de très nombreux domaines (prix annuels</w:t>
      </w:r>
      <w:r>
        <w:rPr>
          <w:rFonts w:asciiTheme="minorHAnsi" w:hAnsiTheme="minorHAnsi" w:cstheme="minorHAnsi"/>
          <w:sz w:val="22"/>
          <w:szCs w:val="22"/>
        </w:rPr>
        <w:t xml:space="preserve"> </w:t>
      </w:r>
      <w:r w:rsidRPr="00583F58">
        <w:rPr>
          <w:rFonts w:asciiTheme="minorHAnsi" w:hAnsiTheme="minorHAnsi" w:cstheme="minorHAnsi"/>
          <w:sz w:val="22"/>
          <w:szCs w:val="22"/>
        </w:rPr>
        <w:t xml:space="preserve">de 2.500€) et des thèses de doctorat (prix bisannuel de </w:t>
      </w:r>
      <w:r w:rsidR="00AE32B3">
        <w:rPr>
          <w:rFonts w:asciiTheme="minorHAnsi" w:hAnsiTheme="minorHAnsi" w:cstheme="minorHAnsi"/>
          <w:sz w:val="22"/>
          <w:szCs w:val="22"/>
        </w:rPr>
        <w:t xml:space="preserve">5000 € et </w:t>
      </w:r>
      <w:r w:rsidRPr="00583F58">
        <w:rPr>
          <w:rFonts w:asciiTheme="minorHAnsi" w:hAnsiTheme="minorHAnsi" w:cstheme="minorHAnsi"/>
          <w:sz w:val="22"/>
          <w:szCs w:val="22"/>
        </w:rPr>
        <w:t>7.500€).</w:t>
      </w:r>
      <w:r>
        <w:rPr>
          <w:rFonts w:asciiTheme="minorHAnsi" w:hAnsiTheme="minorHAnsi" w:cstheme="minorHAnsi"/>
          <w:sz w:val="22"/>
          <w:szCs w:val="22"/>
        </w:rPr>
        <w:t xml:space="preserve"> </w:t>
      </w:r>
      <w:hyperlink r:id="rId43" w:history="1">
        <w:r w:rsidRPr="00917D84">
          <w:rPr>
            <w:rStyle w:val="Lienhypertexte"/>
            <w:rFonts w:asciiTheme="minorHAnsi" w:hAnsiTheme="minorHAnsi" w:cstheme="minorHAnsi"/>
            <w:sz w:val="22"/>
            <w:szCs w:val="22"/>
          </w:rPr>
          <w:t>www.fgf.be/hera</w:t>
        </w:r>
      </w:hyperlink>
      <w:r>
        <w:rPr>
          <w:rFonts w:asciiTheme="minorHAnsi" w:hAnsiTheme="minorHAnsi" w:cstheme="minorHAnsi"/>
          <w:sz w:val="22"/>
          <w:szCs w:val="22"/>
        </w:rPr>
        <w:t xml:space="preserve"> </w:t>
      </w:r>
    </w:p>
    <w:sectPr w:rsidR="00A123F4" w:rsidRPr="00F260D6" w:rsidSect="003A005A">
      <w:headerReference w:type="default" r:id="rId44"/>
      <w:footerReference w:type="even" r:id="rId45"/>
      <w:footerReference w:type="default" r:id="rId46"/>
      <w:pgSz w:w="11900" w:h="16840"/>
      <w:pgMar w:top="1440" w:right="1080" w:bottom="1440" w:left="1080"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B394A" w14:textId="77777777" w:rsidR="003A005A" w:rsidRDefault="003A005A" w:rsidP="009877F8">
      <w:r>
        <w:separator/>
      </w:r>
    </w:p>
  </w:endnote>
  <w:endnote w:type="continuationSeparator" w:id="0">
    <w:p w14:paraId="6268156A" w14:textId="77777777" w:rsidR="003A005A" w:rsidRDefault="003A005A" w:rsidP="0098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8AEF" w14:textId="77777777" w:rsidR="000E1F1E" w:rsidRDefault="000E1F1E" w:rsidP="00AA283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E9BD7E7" w14:textId="77777777" w:rsidR="000E1F1E" w:rsidRDefault="000E1F1E" w:rsidP="009877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CBF3" w14:textId="248D8C95" w:rsidR="000E1F1E" w:rsidRPr="005D5F41" w:rsidRDefault="000E1F1E" w:rsidP="000E1F1E">
    <w:pPr>
      <w:pStyle w:val="Pieddepage"/>
      <w:framePr w:wrap="none" w:vAnchor="text" w:hAnchor="margin" w:xAlign="right" w:y="1"/>
      <w:rPr>
        <w:rStyle w:val="Numrodepage"/>
        <w:sz w:val="20"/>
        <w:szCs w:val="20"/>
        <w:lang w:val="en-US"/>
      </w:rPr>
    </w:pPr>
    <w:r w:rsidRPr="00AA2834">
      <w:rPr>
        <w:rStyle w:val="Numrodepage"/>
        <w:sz w:val="20"/>
        <w:szCs w:val="20"/>
      </w:rPr>
      <w:fldChar w:fldCharType="begin"/>
    </w:r>
    <w:r w:rsidRPr="005D5F41">
      <w:rPr>
        <w:rStyle w:val="Numrodepage"/>
        <w:sz w:val="20"/>
        <w:szCs w:val="20"/>
        <w:lang w:val="en-US"/>
      </w:rPr>
      <w:instrText xml:space="preserve">PAGE  </w:instrText>
    </w:r>
    <w:r w:rsidRPr="00AA2834">
      <w:rPr>
        <w:rStyle w:val="Numrodepage"/>
        <w:sz w:val="20"/>
        <w:szCs w:val="20"/>
      </w:rPr>
      <w:fldChar w:fldCharType="separate"/>
    </w:r>
    <w:r w:rsidR="00474195">
      <w:rPr>
        <w:rStyle w:val="Numrodepage"/>
        <w:noProof/>
        <w:sz w:val="20"/>
        <w:szCs w:val="20"/>
        <w:lang w:val="en-US"/>
      </w:rPr>
      <w:t>3</w:t>
    </w:r>
    <w:r w:rsidRPr="00AA2834">
      <w:rPr>
        <w:rStyle w:val="Numrodepage"/>
        <w:sz w:val="20"/>
        <w:szCs w:val="20"/>
      </w:rPr>
      <w:fldChar w:fldCharType="end"/>
    </w:r>
  </w:p>
  <w:p w14:paraId="69F55976" w14:textId="0189794B" w:rsidR="00C82743" w:rsidRDefault="00C82743" w:rsidP="00A123F4">
    <w:pPr>
      <w:pStyle w:val="Pieddepage"/>
      <w:tabs>
        <w:tab w:val="clear" w:pos="4536"/>
        <w:tab w:val="clear" w:pos="9072"/>
        <w:tab w:val="left" w:pos="5245"/>
        <w:tab w:val="right" w:pos="9639"/>
      </w:tabs>
      <w:ind w:right="-426"/>
      <w:rPr>
        <w:sz w:val="20"/>
        <w:szCs w:val="20"/>
        <w:lang w:val="en-US"/>
      </w:rPr>
    </w:pPr>
  </w:p>
  <w:p w14:paraId="7AA4B30E" w14:textId="41D50EF2" w:rsidR="00C82743" w:rsidRDefault="00C82743" w:rsidP="00A123F4">
    <w:pPr>
      <w:pStyle w:val="Pieddepage"/>
      <w:tabs>
        <w:tab w:val="clear" w:pos="4536"/>
        <w:tab w:val="clear" w:pos="9072"/>
        <w:tab w:val="left" w:pos="5245"/>
        <w:tab w:val="right" w:pos="9639"/>
      </w:tabs>
      <w:ind w:right="-426"/>
      <w:rPr>
        <w:sz w:val="20"/>
        <w:szCs w:val="20"/>
        <w:lang w:val="en-US"/>
      </w:rPr>
    </w:pPr>
  </w:p>
  <w:p w14:paraId="1E17C4C1" w14:textId="3ACCB8EE" w:rsidR="00C82743" w:rsidRDefault="009C1D0D" w:rsidP="00A123F4">
    <w:pPr>
      <w:pStyle w:val="Pieddepage"/>
      <w:tabs>
        <w:tab w:val="clear" w:pos="4536"/>
        <w:tab w:val="clear" w:pos="9072"/>
        <w:tab w:val="left" w:pos="5245"/>
        <w:tab w:val="right" w:pos="9639"/>
      </w:tabs>
      <w:ind w:right="-426"/>
      <w:rPr>
        <w:sz w:val="20"/>
        <w:szCs w:val="20"/>
        <w:lang w:val="en-US"/>
      </w:rPr>
    </w:pPr>
    <w:r>
      <w:rPr>
        <w:noProof/>
        <w:sz w:val="20"/>
        <w:szCs w:val="20"/>
        <w:lang w:val="en-US"/>
      </w:rPr>
      <w:drawing>
        <wp:inline distT="0" distB="0" distL="0" distR="0" wp14:anchorId="5ADF6238" wp14:editId="7FAD701E">
          <wp:extent cx="6184900" cy="1270635"/>
          <wp:effectExtent l="0" t="0" r="6350" b="5715"/>
          <wp:docPr id="1433476757" name="Image 1" descr="Une image contenant texte, Police, ligne, capture d’écran&#10;&#10;Description générée automatiquemen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476757" name="Image 1" descr="Une image contenant texte, Police, ligne, capture d’écran&#10;&#10;Description générée automatiquement">
                    <a:hlinkClick r:id="rId1"/>
                  </pic:cNvPr>
                  <pic:cNvPicPr/>
                </pic:nvPicPr>
                <pic:blipFill>
                  <a:blip r:embed="rId2"/>
                  <a:stretch>
                    <a:fillRect/>
                  </a:stretch>
                </pic:blipFill>
                <pic:spPr>
                  <a:xfrm>
                    <a:off x="0" y="0"/>
                    <a:ext cx="6184900" cy="12706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2F938" w14:textId="77777777" w:rsidR="003A005A" w:rsidRDefault="003A005A" w:rsidP="009877F8">
      <w:r>
        <w:separator/>
      </w:r>
    </w:p>
  </w:footnote>
  <w:footnote w:type="continuationSeparator" w:id="0">
    <w:p w14:paraId="76D909ED" w14:textId="77777777" w:rsidR="003A005A" w:rsidRDefault="003A005A" w:rsidP="0098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72F5" w14:textId="76557B96" w:rsidR="007E1C70" w:rsidRDefault="00C82743" w:rsidP="00FD7E30">
    <w:pPr>
      <w:pStyle w:val="En-tte"/>
    </w:pPr>
    <w:r>
      <w:rPr>
        <w:noProof/>
        <w:lang w:val="en-US"/>
      </w:rPr>
      <w:drawing>
        <wp:anchor distT="0" distB="0" distL="114300" distR="114300" simplePos="0" relativeHeight="251665408" behindDoc="0" locked="0" layoutInCell="1" allowOverlap="1" wp14:anchorId="11423C48" wp14:editId="4EC9AF2A">
          <wp:simplePos x="0" y="0"/>
          <wp:positionH relativeFrom="column">
            <wp:posOffset>814825</wp:posOffset>
          </wp:positionH>
          <wp:positionV relativeFrom="paragraph">
            <wp:posOffset>-347082</wp:posOffset>
          </wp:positionV>
          <wp:extent cx="732155" cy="732155"/>
          <wp:effectExtent l="0" t="0" r="0" b="0"/>
          <wp:wrapSquare wrapText="bothSides"/>
          <wp:docPr id="1785673823" name="Image 1" descr="Une image contenant Graphique, Police, graphis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673823" name="Image 1" descr="Une image contenant Graphique, Police, graphisme, conception&#10;&#10;Description générée automatiquement"/>
                  <pic:cNvPicPr/>
                </pic:nvPicPr>
                <pic:blipFill>
                  <a:blip r:embed="rId1"/>
                  <a:stretch>
                    <a:fillRect/>
                  </a:stretch>
                </pic:blipFill>
                <pic:spPr>
                  <a:xfrm>
                    <a:off x="0" y="0"/>
                    <a:ext cx="732155" cy="73215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0" locked="0" layoutInCell="1" allowOverlap="1" wp14:anchorId="7E48A950" wp14:editId="254DF9DE">
          <wp:simplePos x="0" y="0"/>
          <wp:positionH relativeFrom="margin">
            <wp:align>center</wp:align>
          </wp:positionH>
          <wp:positionV relativeFrom="paragraph">
            <wp:posOffset>-276069</wp:posOffset>
          </wp:positionV>
          <wp:extent cx="2960370" cy="574675"/>
          <wp:effectExtent l="0" t="0" r="0" b="0"/>
          <wp:wrapSquare wrapText="bothSides"/>
          <wp:docPr id="12" name="Image 12" descr="Une image contenant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horizontal_fgf_pms_fr_2000px.png"/>
                  <pic:cNvPicPr/>
                </pic:nvPicPr>
                <pic:blipFill>
                  <a:blip r:embed="rId2">
                    <a:extLst>
                      <a:ext uri="{28A0092B-C50C-407E-A947-70E740481C1C}">
                        <a14:useLocalDpi xmlns:a14="http://schemas.microsoft.com/office/drawing/2010/main" val="0"/>
                      </a:ext>
                    </a:extLst>
                  </a:blip>
                  <a:stretch>
                    <a:fillRect/>
                  </a:stretch>
                </pic:blipFill>
                <pic:spPr>
                  <a:xfrm>
                    <a:off x="0" y="0"/>
                    <a:ext cx="2960370" cy="574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148E9"/>
    <w:multiLevelType w:val="hybridMultilevel"/>
    <w:tmpl w:val="13840414"/>
    <w:lvl w:ilvl="0" w:tplc="EEEC5C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3C1560"/>
    <w:multiLevelType w:val="hybridMultilevel"/>
    <w:tmpl w:val="102CCF72"/>
    <w:lvl w:ilvl="0" w:tplc="7C6CD724">
      <w:numFmt w:val="bullet"/>
      <w:lvlText w:val="-"/>
      <w:lvlJc w:val="left"/>
      <w:pPr>
        <w:ind w:left="360" w:hanging="360"/>
      </w:pPr>
      <w:rPr>
        <w:rFonts w:ascii="Calibri" w:eastAsiaTheme="minorHAns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278834F7"/>
    <w:multiLevelType w:val="hybridMultilevel"/>
    <w:tmpl w:val="490E0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5C280E"/>
    <w:multiLevelType w:val="hybridMultilevel"/>
    <w:tmpl w:val="DF960FF2"/>
    <w:lvl w:ilvl="0" w:tplc="22CC62E8">
      <w:start w:val="1"/>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3E337857"/>
    <w:multiLevelType w:val="hybridMultilevel"/>
    <w:tmpl w:val="F68C0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E66FFB"/>
    <w:multiLevelType w:val="hybridMultilevel"/>
    <w:tmpl w:val="379269EC"/>
    <w:lvl w:ilvl="0" w:tplc="080C0003">
      <w:start w:val="1"/>
      <w:numFmt w:val="bullet"/>
      <w:lvlText w:val="o"/>
      <w:lvlJc w:val="left"/>
      <w:pPr>
        <w:ind w:left="720" w:hanging="360"/>
      </w:pPr>
      <w:rPr>
        <w:rFonts w:ascii="Courier New" w:hAnsi="Courier New" w:cs="Courier New"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C00EB4"/>
    <w:multiLevelType w:val="multilevel"/>
    <w:tmpl w:val="A7E2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387BA5"/>
    <w:multiLevelType w:val="hybridMultilevel"/>
    <w:tmpl w:val="F2DEEE0A"/>
    <w:lvl w:ilvl="0" w:tplc="8A009E6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C6942DD"/>
    <w:multiLevelType w:val="hybridMultilevel"/>
    <w:tmpl w:val="86945E0A"/>
    <w:lvl w:ilvl="0" w:tplc="72081D54">
      <w:start w:val="3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BB2206"/>
    <w:multiLevelType w:val="hybridMultilevel"/>
    <w:tmpl w:val="CF1E5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3125806">
    <w:abstractNumId w:val="4"/>
  </w:num>
  <w:num w:numId="2" w16cid:durableId="889027602">
    <w:abstractNumId w:val="6"/>
  </w:num>
  <w:num w:numId="3" w16cid:durableId="518929605">
    <w:abstractNumId w:val="2"/>
  </w:num>
  <w:num w:numId="4" w16cid:durableId="1241864024">
    <w:abstractNumId w:val="9"/>
  </w:num>
  <w:num w:numId="5" w16cid:durableId="979261549">
    <w:abstractNumId w:val="1"/>
  </w:num>
  <w:num w:numId="6" w16cid:durableId="814955560">
    <w:abstractNumId w:val="0"/>
  </w:num>
  <w:num w:numId="7" w16cid:durableId="644433392">
    <w:abstractNumId w:val="7"/>
  </w:num>
  <w:num w:numId="8" w16cid:durableId="1353415448">
    <w:abstractNumId w:val="8"/>
  </w:num>
  <w:num w:numId="9" w16cid:durableId="676419521">
    <w:abstractNumId w:val="3"/>
  </w:num>
  <w:num w:numId="10" w16cid:durableId="1998995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14"/>
    <w:rsid w:val="00001B88"/>
    <w:rsid w:val="00003D99"/>
    <w:rsid w:val="0001316E"/>
    <w:rsid w:val="000153ED"/>
    <w:rsid w:val="00015439"/>
    <w:rsid w:val="00016522"/>
    <w:rsid w:val="000166E5"/>
    <w:rsid w:val="00020711"/>
    <w:rsid w:val="0002084E"/>
    <w:rsid w:val="00021A64"/>
    <w:rsid w:val="00021E81"/>
    <w:rsid w:val="00023FB1"/>
    <w:rsid w:val="000258E3"/>
    <w:rsid w:val="00030BE1"/>
    <w:rsid w:val="00030F04"/>
    <w:rsid w:val="000312C1"/>
    <w:rsid w:val="00032C9A"/>
    <w:rsid w:val="0003406D"/>
    <w:rsid w:val="000349EB"/>
    <w:rsid w:val="00036445"/>
    <w:rsid w:val="00036C21"/>
    <w:rsid w:val="00037151"/>
    <w:rsid w:val="000439DB"/>
    <w:rsid w:val="00047EEA"/>
    <w:rsid w:val="000515A9"/>
    <w:rsid w:val="00051D51"/>
    <w:rsid w:val="00055751"/>
    <w:rsid w:val="00057597"/>
    <w:rsid w:val="000579A8"/>
    <w:rsid w:val="00061108"/>
    <w:rsid w:val="00062DCD"/>
    <w:rsid w:val="00063366"/>
    <w:rsid w:val="0006540F"/>
    <w:rsid w:val="00066236"/>
    <w:rsid w:val="000666A2"/>
    <w:rsid w:val="0006776A"/>
    <w:rsid w:val="000705FF"/>
    <w:rsid w:val="00071E0C"/>
    <w:rsid w:val="00072145"/>
    <w:rsid w:val="00075E69"/>
    <w:rsid w:val="000828EF"/>
    <w:rsid w:val="000843A0"/>
    <w:rsid w:val="00087C48"/>
    <w:rsid w:val="00087CB6"/>
    <w:rsid w:val="0009084F"/>
    <w:rsid w:val="00091919"/>
    <w:rsid w:val="00091E35"/>
    <w:rsid w:val="00092B88"/>
    <w:rsid w:val="00092FE9"/>
    <w:rsid w:val="0009339F"/>
    <w:rsid w:val="00093743"/>
    <w:rsid w:val="00094BB1"/>
    <w:rsid w:val="00097178"/>
    <w:rsid w:val="00097560"/>
    <w:rsid w:val="00097EE9"/>
    <w:rsid w:val="00097F15"/>
    <w:rsid w:val="000A0D4D"/>
    <w:rsid w:val="000A12FC"/>
    <w:rsid w:val="000A177F"/>
    <w:rsid w:val="000A32AB"/>
    <w:rsid w:val="000A60C2"/>
    <w:rsid w:val="000A60F7"/>
    <w:rsid w:val="000A7CD8"/>
    <w:rsid w:val="000A7F1A"/>
    <w:rsid w:val="000B0D07"/>
    <w:rsid w:val="000B1293"/>
    <w:rsid w:val="000B2EED"/>
    <w:rsid w:val="000B51BE"/>
    <w:rsid w:val="000B7044"/>
    <w:rsid w:val="000C2953"/>
    <w:rsid w:val="000C3F67"/>
    <w:rsid w:val="000C5697"/>
    <w:rsid w:val="000C5D36"/>
    <w:rsid w:val="000C601D"/>
    <w:rsid w:val="000C61A6"/>
    <w:rsid w:val="000D2614"/>
    <w:rsid w:val="000D40C3"/>
    <w:rsid w:val="000D63A4"/>
    <w:rsid w:val="000E16F9"/>
    <w:rsid w:val="000E1F1E"/>
    <w:rsid w:val="000E22A8"/>
    <w:rsid w:val="000E2E11"/>
    <w:rsid w:val="000E3342"/>
    <w:rsid w:val="000E4A2E"/>
    <w:rsid w:val="000F1561"/>
    <w:rsid w:val="000F4019"/>
    <w:rsid w:val="000F5BEB"/>
    <w:rsid w:val="001003CD"/>
    <w:rsid w:val="001009E8"/>
    <w:rsid w:val="00102144"/>
    <w:rsid w:val="001037BA"/>
    <w:rsid w:val="0010765C"/>
    <w:rsid w:val="00110243"/>
    <w:rsid w:val="001109D4"/>
    <w:rsid w:val="00112C27"/>
    <w:rsid w:val="001167EA"/>
    <w:rsid w:val="001176B8"/>
    <w:rsid w:val="001216B3"/>
    <w:rsid w:val="001245A6"/>
    <w:rsid w:val="001248ED"/>
    <w:rsid w:val="00127181"/>
    <w:rsid w:val="0013065A"/>
    <w:rsid w:val="00132515"/>
    <w:rsid w:val="001334FF"/>
    <w:rsid w:val="00133E40"/>
    <w:rsid w:val="00134C58"/>
    <w:rsid w:val="00135A83"/>
    <w:rsid w:val="0013624F"/>
    <w:rsid w:val="001362B7"/>
    <w:rsid w:val="0013691E"/>
    <w:rsid w:val="00142036"/>
    <w:rsid w:val="00144255"/>
    <w:rsid w:val="00152A12"/>
    <w:rsid w:val="0015573D"/>
    <w:rsid w:val="00155DC2"/>
    <w:rsid w:val="00162504"/>
    <w:rsid w:val="00162AA2"/>
    <w:rsid w:val="001638FA"/>
    <w:rsid w:val="00163F4C"/>
    <w:rsid w:val="00164C3B"/>
    <w:rsid w:val="00165B14"/>
    <w:rsid w:val="00171647"/>
    <w:rsid w:val="00174C94"/>
    <w:rsid w:val="00175AEF"/>
    <w:rsid w:val="0017668D"/>
    <w:rsid w:val="001776FD"/>
    <w:rsid w:val="001865AB"/>
    <w:rsid w:val="00186F26"/>
    <w:rsid w:val="00192355"/>
    <w:rsid w:val="0019392A"/>
    <w:rsid w:val="00196BFD"/>
    <w:rsid w:val="001A05C4"/>
    <w:rsid w:val="001A1B97"/>
    <w:rsid w:val="001A1D22"/>
    <w:rsid w:val="001A3E57"/>
    <w:rsid w:val="001B08F2"/>
    <w:rsid w:val="001B4226"/>
    <w:rsid w:val="001C64D4"/>
    <w:rsid w:val="001D18B1"/>
    <w:rsid w:val="001D526C"/>
    <w:rsid w:val="001D60E4"/>
    <w:rsid w:val="001D6E79"/>
    <w:rsid w:val="001D7372"/>
    <w:rsid w:val="001E5C2C"/>
    <w:rsid w:val="001E7873"/>
    <w:rsid w:val="001E7D6F"/>
    <w:rsid w:val="001F305E"/>
    <w:rsid w:val="001F4823"/>
    <w:rsid w:val="001F71CE"/>
    <w:rsid w:val="00204896"/>
    <w:rsid w:val="00205C2C"/>
    <w:rsid w:val="00206241"/>
    <w:rsid w:val="00211766"/>
    <w:rsid w:val="00212F27"/>
    <w:rsid w:val="00213A25"/>
    <w:rsid w:val="00215422"/>
    <w:rsid w:val="002219B2"/>
    <w:rsid w:val="002225E1"/>
    <w:rsid w:val="00225F33"/>
    <w:rsid w:val="00227C14"/>
    <w:rsid w:val="002351E1"/>
    <w:rsid w:val="00235656"/>
    <w:rsid w:val="0023609C"/>
    <w:rsid w:val="002377B5"/>
    <w:rsid w:val="00242F84"/>
    <w:rsid w:val="00247FDF"/>
    <w:rsid w:val="002511CF"/>
    <w:rsid w:val="0025120D"/>
    <w:rsid w:val="002523D6"/>
    <w:rsid w:val="00256A3F"/>
    <w:rsid w:val="00256AD9"/>
    <w:rsid w:val="00257013"/>
    <w:rsid w:val="002620C7"/>
    <w:rsid w:val="00262FE2"/>
    <w:rsid w:val="002650E6"/>
    <w:rsid w:val="00266ABB"/>
    <w:rsid w:val="0027189D"/>
    <w:rsid w:val="00271DC3"/>
    <w:rsid w:val="00275D5D"/>
    <w:rsid w:val="002867C5"/>
    <w:rsid w:val="00287655"/>
    <w:rsid w:val="00291EF6"/>
    <w:rsid w:val="00294BFD"/>
    <w:rsid w:val="00296E18"/>
    <w:rsid w:val="00296F7B"/>
    <w:rsid w:val="00297A6D"/>
    <w:rsid w:val="00297F8B"/>
    <w:rsid w:val="002A407F"/>
    <w:rsid w:val="002A6136"/>
    <w:rsid w:val="002A69B7"/>
    <w:rsid w:val="002A6C4A"/>
    <w:rsid w:val="002A79BD"/>
    <w:rsid w:val="002B0655"/>
    <w:rsid w:val="002B3C12"/>
    <w:rsid w:val="002C01E7"/>
    <w:rsid w:val="002C084D"/>
    <w:rsid w:val="002C0B9E"/>
    <w:rsid w:val="002C1345"/>
    <w:rsid w:val="002C2930"/>
    <w:rsid w:val="002C43D0"/>
    <w:rsid w:val="002C698D"/>
    <w:rsid w:val="002C78E2"/>
    <w:rsid w:val="002D22D8"/>
    <w:rsid w:val="002D78A8"/>
    <w:rsid w:val="002E1751"/>
    <w:rsid w:val="002E3C0C"/>
    <w:rsid w:val="002E53C4"/>
    <w:rsid w:val="002F084A"/>
    <w:rsid w:val="002F0A47"/>
    <w:rsid w:val="002F45ED"/>
    <w:rsid w:val="002F4B7C"/>
    <w:rsid w:val="002F5478"/>
    <w:rsid w:val="002F7347"/>
    <w:rsid w:val="002F74FE"/>
    <w:rsid w:val="00304577"/>
    <w:rsid w:val="003120FA"/>
    <w:rsid w:val="00313B23"/>
    <w:rsid w:val="003156A2"/>
    <w:rsid w:val="00316494"/>
    <w:rsid w:val="00316503"/>
    <w:rsid w:val="00316A6C"/>
    <w:rsid w:val="00317555"/>
    <w:rsid w:val="00321B80"/>
    <w:rsid w:val="00323A92"/>
    <w:rsid w:val="00323D70"/>
    <w:rsid w:val="00323EC6"/>
    <w:rsid w:val="003279AD"/>
    <w:rsid w:val="00330CE9"/>
    <w:rsid w:val="003318C8"/>
    <w:rsid w:val="003364C2"/>
    <w:rsid w:val="003376BE"/>
    <w:rsid w:val="003414F0"/>
    <w:rsid w:val="00341C1E"/>
    <w:rsid w:val="00342770"/>
    <w:rsid w:val="00350EED"/>
    <w:rsid w:val="00351B8A"/>
    <w:rsid w:val="00351BCE"/>
    <w:rsid w:val="00356767"/>
    <w:rsid w:val="003608E6"/>
    <w:rsid w:val="00364518"/>
    <w:rsid w:val="003664B7"/>
    <w:rsid w:val="0037070A"/>
    <w:rsid w:val="003715BD"/>
    <w:rsid w:val="00372CDA"/>
    <w:rsid w:val="0037395F"/>
    <w:rsid w:val="00373E8F"/>
    <w:rsid w:val="00375E88"/>
    <w:rsid w:val="00380089"/>
    <w:rsid w:val="00380AA6"/>
    <w:rsid w:val="003854A9"/>
    <w:rsid w:val="0038660C"/>
    <w:rsid w:val="00392FFB"/>
    <w:rsid w:val="003931D3"/>
    <w:rsid w:val="00395B2D"/>
    <w:rsid w:val="00397168"/>
    <w:rsid w:val="00397414"/>
    <w:rsid w:val="003977FD"/>
    <w:rsid w:val="003A005A"/>
    <w:rsid w:val="003A74C5"/>
    <w:rsid w:val="003A7697"/>
    <w:rsid w:val="003B1D55"/>
    <w:rsid w:val="003B27CF"/>
    <w:rsid w:val="003B30E3"/>
    <w:rsid w:val="003C00D9"/>
    <w:rsid w:val="003C0B39"/>
    <w:rsid w:val="003C3833"/>
    <w:rsid w:val="003C3F6B"/>
    <w:rsid w:val="003C5C65"/>
    <w:rsid w:val="003C651D"/>
    <w:rsid w:val="003C67D1"/>
    <w:rsid w:val="003C7930"/>
    <w:rsid w:val="003D1CEB"/>
    <w:rsid w:val="003D1E9E"/>
    <w:rsid w:val="003D44CD"/>
    <w:rsid w:val="003D5102"/>
    <w:rsid w:val="003D5F9C"/>
    <w:rsid w:val="003D7098"/>
    <w:rsid w:val="003E08CB"/>
    <w:rsid w:val="003E136B"/>
    <w:rsid w:val="003E3113"/>
    <w:rsid w:val="003E55BE"/>
    <w:rsid w:val="003E5F61"/>
    <w:rsid w:val="003E6060"/>
    <w:rsid w:val="003E6C97"/>
    <w:rsid w:val="003E7047"/>
    <w:rsid w:val="003E7FD2"/>
    <w:rsid w:val="003F169D"/>
    <w:rsid w:val="003F623D"/>
    <w:rsid w:val="004028CA"/>
    <w:rsid w:val="00403BA8"/>
    <w:rsid w:val="00403FE5"/>
    <w:rsid w:val="00405AF3"/>
    <w:rsid w:val="00406A2F"/>
    <w:rsid w:val="00407E5E"/>
    <w:rsid w:val="0041137B"/>
    <w:rsid w:val="00414290"/>
    <w:rsid w:val="004156F6"/>
    <w:rsid w:val="0041612C"/>
    <w:rsid w:val="004162C9"/>
    <w:rsid w:val="00420044"/>
    <w:rsid w:val="00420184"/>
    <w:rsid w:val="00420962"/>
    <w:rsid w:val="00420DB9"/>
    <w:rsid w:val="00421C86"/>
    <w:rsid w:val="004239C5"/>
    <w:rsid w:val="00424756"/>
    <w:rsid w:val="00426524"/>
    <w:rsid w:val="00426C89"/>
    <w:rsid w:val="004310F9"/>
    <w:rsid w:val="00432771"/>
    <w:rsid w:val="00432AC0"/>
    <w:rsid w:val="0043427D"/>
    <w:rsid w:val="0043498A"/>
    <w:rsid w:val="00434DF2"/>
    <w:rsid w:val="0043511E"/>
    <w:rsid w:val="004412A9"/>
    <w:rsid w:val="00443B9A"/>
    <w:rsid w:val="00443D08"/>
    <w:rsid w:val="00443F4E"/>
    <w:rsid w:val="0044403F"/>
    <w:rsid w:val="00444EFA"/>
    <w:rsid w:val="00445EDD"/>
    <w:rsid w:val="00447591"/>
    <w:rsid w:val="00447C66"/>
    <w:rsid w:val="00455636"/>
    <w:rsid w:val="00456BB1"/>
    <w:rsid w:val="00456ED7"/>
    <w:rsid w:val="00457E72"/>
    <w:rsid w:val="00464A71"/>
    <w:rsid w:val="00470A8B"/>
    <w:rsid w:val="00471AE7"/>
    <w:rsid w:val="0047303A"/>
    <w:rsid w:val="00473044"/>
    <w:rsid w:val="00474195"/>
    <w:rsid w:val="004745CE"/>
    <w:rsid w:val="004753A7"/>
    <w:rsid w:val="004766C5"/>
    <w:rsid w:val="00476B37"/>
    <w:rsid w:val="00477B11"/>
    <w:rsid w:val="00483136"/>
    <w:rsid w:val="0048456A"/>
    <w:rsid w:val="00485B0D"/>
    <w:rsid w:val="00485C6F"/>
    <w:rsid w:val="0048786F"/>
    <w:rsid w:val="00487CD8"/>
    <w:rsid w:val="0049091E"/>
    <w:rsid w:val="00490CA9"/>
    <w:rsid w:val="00492DAD"/>
    <w:rsid w:val="0049466C"/>
    <w:rsid w:val="00496961"/>
    <w:rsid w:val="00496AB2"/>
    <w:rsid w:val="004976AB"/>
    <w:rsid w:val="004A08F2"/>
    <w:rsid w:val="004A24C5"/>
    <w:rsid w:val="004A3661"/>
    <w:rsid w:val="004A38FE"/>
    <w:rsid w:val="004A3C46"/>
    <w:rsid w:val="004A6ECA"/>
    <w:rsid w:val="004B1A8C"/>
    <w:rsid w:val="004B25DC"/>
    <w:rsid w:val="004B28C7"/>
    <w:rsid w:val="004B67BA"/>
    <w:rsid w:val="004C00A2"/>
    <w:rsid w:val="004C023A"/>
    <w:rsid w:val="004C684E"/>
    <w:rsid w:val="004C6977"/>
    <w:rsid w:val="004D0848"/>
    <w:rsid w:val="004D0D1B"/>
    <w:rsid w:val="004D3FBE"/>
    <w:rsid w:val="004D460F"/>
    <w:rsid w:val="004D67E4"/>
    <w:rsid w:val="004E092A"/>
    <w:rsid w:val="004E3003"/>
    <w:rsid w:val="004E4A54"/>
    <w:rsid w:val="004E78AA"/>
    <w:rsid w:val="004E78E1"/>
    <w:rsid w:val="004E7E08"/>
    <w:rsid w:val="004F10A0"/>
    <w:rsid w:val="005045C3"/>
    <w:rsid w:val="00507E1E"/>
    <w:rsid w:val="005102B0"/>
    <w:rsid w:val="00513232"/>
    <w:rsid w:val="00513F72"/>
    <w:rsid w:val="00515628"/>
    <w:rsid w:val="00515AE8"/>
    <w:rsid w:val="005211E6"/>
    <w:rsid w:val="005218CD"/>
    <w:rsid w:val="005219AB"/>
    <w:rsid w:val="005267A6"/>
    <w:rsid w:val="00526822"/>
    <w:rsid w:val="0052718C"/>
    <w:rsid w:val="00530E69"/>
    <w:rsid w:val="00531D1B"/>
    <w:rsid w:val="00533495"/>
    <w:rsid w:val="00533943"/>
    <w:rsid w:val="00535DA3"/>
    <w:rsid w:val="005372DB"/>
    <w:rsid w:val="00544B2E"/>
    <w:rsid w:val="005508E2"/>
    <w:rsid w:val="00552DAD"/>
    <w:rsid w:val="00554035"/>
    <w:rsid w:val="00556009"/>
    <w:rsid w:val="0055607F"/>
    <w:rsid w:val="00557000"/>
    <w:rsid w:val="00562DBE"/>
    <w:rsid w:val="005662EB"/>
    <w:rsid w:val="005732D3"/>
    <w:rsid w:val="00573EB5"/>
    <w:rsid w:val="005750D5"/>
    <w:rsid w:val="00576881"/>
    <w:rsid w:val="005825C2"/>
    <w:rsid w:val="005856F2"/>
    <w:rsid w:val="00585C93"/>
    <w:rsid w:val="00587557"/>
    <w:rsid w:val="005931E7"/>
    <w:rsid w:val="005A3B1F"/>
    <w:rsid w:val="005A3ECB"/>
    <w:rsid w:val="005A74DB"/>
    <w:rsid w:val="005B0987"/>
    <w:rsid w:val="005B125E"/>
    <w:rsid w:val="005B127B"/>
    <w:rsid w:val="005B2560"/>
    <w:rsid w:val="005B5286"/>
    <w:rsid w:val="005B53F1"/>
    <w:rsid w:val="005B68EA"/>
    <w:rsid w:val="005B7280"/>
    <w:rsid w:val="005C021A"/>
    <w:rsid w:val="005C229C"/>
    <w:rsid w:val="005C2D20"/>
    <w:rsid w:val="005C7B08"/>
    <w:rsid w:val="005D1DA4"/>
    <w:rsid w:val="005D2B7C"/>
    <w:rsid w:val="005D411F"/>
    <w:rsid w:val="005D4CA5"/>
    <w:rsid w:val="005D5C52"/>
    <w:rsid w:val="005D5F41"/>
    <w:rsid w:val="005D6C0B"/>
    <w:rsid w:val="005D71C3"/>
    <w:rsid w:val="005E115F"/>
    <w:rsid w:val="005E31B7"/>
    <w:rsid w:val="005E60B9"/>
    <w:rsid w:val="005F32D9"/>
    <w:rsid w:val="005F3BB8"/>
    <w:rsid w:val="005F4249"/>
    <w:rsid w:val="00602EDC"/>
    <w:rsid w:val="00604CDC"/>
    <w:rsid w:val="0060627B"/>
    <w:rsid w:val="0061274E"/>
    <w:rsid w:val="00623513"/>
    <w:rsid w:val="00623661"/>
    <w:rsid w:val="006300BD"/>
    <w:rsid w:val="0063104E"/>
    <w:rsid w:val="00631E4E"/>
    <w:rsid w:val="00632E39"/>
    <w:rsid w:val="00633BB3"/>
    <w:rsid w:val="00634619"/>
    <w:rsid w:val="00640255"/>
    <w:rsid w:val="006420DE"/>
    <w:rsid w:val="006468AC"/>
    <w:rsid w:val="00646FE8"/>
    <w:rsid w:val="00651B04"/>
    <w:rsid w:val="0065240B"/>
    <w:rsid w:val="00654B31"/>
    <w:rsid w:val="006553CC"/>
    <w:rsid w:val="00656622"/>
    <w:rsid w:val="00656F30"/>
    <w:rsid w:val="0065753E"/>
    <w:rsid w:val="00660D79"/>
    <w:rsid w:val="00662673"/>
    <w:rsid w:val="00662A30"/>
    <w:rsid w:val="0066328C"/>
    <w:rsid w:val="006644BF"/>
    <w:rsid w:val="00666DC2"/>
    <w:rsid w:val="00667520"/>
    <w:rsid w:val="0067294A"/>
    <w:rsid w:val="00672C34"/>
    <w:rsid w:val="00681907"/>
    <w:rsid w:val="006855F8"/>
    <w:rsid w:val="00687511"/>
    <w:rsid w:val="00691320"/>
    <w:rsid w:val="0069270A"/>
    <w:rsid w:val="00693712"/>
    <w:rsid w:val="00694E46"/>
    <w:rsid w:val="00696571"/>
    <w:rsid w:val="006A16F1"/>
    <w:rsid w:val="006A22CC"/>
    <w:rsid w:val="006A30BF"/>
    <w:rsid w:val="006B0BE6"/>
    <w:rsid w:val="006B6601"/>
    <w:rsid w:val="006C0AFD"/>
    <w:rsid w:val="006C0EA9"/>
    <w:rsid w:val="006C13C8"/>
    <w:rsid w:val="006C1EFB"/>
    <w:rsid w:val="006C4DDB"/>
    <w:rsid w:val="006D07BA"/>
    <w:rsid w:val="006D3E83"/>
    <w:rsid w:val="006D4815"/>
    <w:rsid w:val="006D7341"/>
    <w:rsid w:val="006E0EAA"/>
    <w:rsid w:val="006E1797"/>
    <w:rsid w:val="006E2AAD"/>
    <w:rsid w:val="006E2B9A"/>
    <w:rsid w:val="006E3739"/>
    <w:rsid w:val="006E4180"/>
    <w:rsid w:val="006E5E7F"/>
    <w:rsid w:val="006E661B"/>
    <w:rsid w:val="006E70B4"/>
    <w:rsid w:val="006E766F"/>
    <w:rsid w:val="006F1A89"/>
    <w:rsid w:val="006F389D"/>
    <w:rsid w:val="006F46AC"/>
    <w:rsid w:val="00703B7A"/>
    <w:rsid w:val="007055DB"/>
    <w:rsid w:val="007074E5"/>
    <w:rsid w:val="0071126C"/>
    <w:rsid w:val="00711503"/>
    <w:rsid w:val="00712C20"/>
    <w:rsid w:val="00715ED5"/>
    <w:rsid w:val="00721305"/>
    <w:rsid w:val="0072272A"/>
    <w:rsid w:val="00722AB3"/>
    <w:rsid w:val="00723F74"/>
    <w:rsid w:val="00725105"/>
    <w:rsid w:val="00726B6E"/>
    <w:rsid w:val="0072739B"/>
    <w:rsid w:val="00730BCD"/>
    <w:rsid w:val="0073228C"/>
    <w:rsid w:val="007326CF"/>
    <w:rsid w:val="0073510C"/>
    <w:rsid w:val="00736787"/>
    <w:rsid w:val="007375A2"/>
    <w:rsid w:val="00742E4E"/>
    <w:rsid w:val="00742F30"/>
    <w:rsid w:val="00742FE5"/>
    <w:rsid w:val="007455A7"/>
    <w:rsid w:val="00745D8B"/>
    <w:rsid w:val="007471B0"/>
    <w:rsid w:val="00755EE8"/>
    <w:rsid w:val="00757ED3"/>
    <w:rsid w:val="00762C6B"/>
    <w:rsid w:val="00762F84"/>
    <w:rsid w:val="00765780"/>
    <w:rsid w:val="00765E78"/>
    <w:rsid w:val="00766D8F"/>
    <w:rsid w:val="00766EC2"/>
    <w:rsid w:val="00767301"/>
    <w:rsid w:val="00772927"/>
    <w:rsid w:val="00775068"/>
    <w:rsid w:val="00775121"/>
    <w:rsid w:val="00775DB7"/>
    <w:rsid w:val="0077720E"/>
    <w:rsid w:val="0078162F"/>
    <w:rsid w:val="007826E9"/>
    <w:rsid w:val="0078502A"/>
    <w:rsid w:val="00793CEE"/>
    <w:rsid w:val="007940E6"/>
    <w:rsid w:val="00794B91"/>
    <w:rsid w:val="0079604D"/>
    <w:rsid w:val="007969A3"/>
    <w:rsid w:val="007A0F46"/>
    <w:rsid w:val="007A2FB6"/>
    <w:rsid w:val="007A3F00"/>
    <w:rsid w:val="007A5ABD"/>
    <w:rsid w:val="007A673E"/>
    <w:rsid w:val="007B0F11"/>
    <w:rsid w:val="007B1411"/>
    <w:rsid w:val="007B4EC6"/>
    <w:rsid w:val="007B649D"/>
    <w:rsid w:val="007C1265"/>
    <w:rsid w:val="007C1760"/>
    <w:rsid w:val="007C26BA"/>
    <w:rsid w:val="007C414F"/>
    <w:rsid w:val="007C4ECF"/>
    <w:rsid w:val="007C5493"/>
    <w:rsid w:val="007C61F2"/>
    <w:rsid w:val="007C6DCD"/>
    <w:rsid w:val="007C760E"/>
    <w:rsid w:val="007D1A32"/>
    <w:rsid w:val="007D2FC1"/>
    <w:rsid w:val="007D3745"/>
    <w:rsid w:val="007E1C70"/>
    <w:rsid w:val="007E265D"/>
    <w:rsid w:val="007E5991"/>
    <w:rsid w:val="007E79F2"/>
    <w:rsid w:val="007F02A7"/>
    <w:rsid w:val="007F07E7"/>
    <w:rsid w:val="007F3230"/>
    <w:rsid w:val="007F4618"/>
    <w:rsid w:val="007F712F"/>
    <w:rsid w:val="007F7875"/>
    <w:rsid w:val="0080098A"/>
    <w:rsid w:val="00800CA1"/>
    <w:rsid w:val="00800DC0"/>
    <w:rsid w:val="00801473"/>
    <w:rsid w:val="00801A2F"/>
    <w:rsid w:val="00804997"/>
    <w:rsid w:val="00805932"/>
    <w:rsid w:val="00805D2E"/>
    <w:rsid w:val="0080729F"/>
    <w:rsid w:val="008073F6"/>
    <w:rsid w:val="00811F8E"/>
    <w:rsid w:val="0081309F"/>
    <w:rsid w:val="008151DC"/>
    <w:rsid w:val="00817B2B"/>
    <w:rsid w:val="00820EBC"/>
    <w:rsid w:val="0082199E"/>
    <w:rsid w:val="008220E4"/>
    <w:rsid w:val="0082369B"/>
    <w:rsid w:val="00823C17"/>
    <w:rsid w:val="0082426E"/>
    <w:rsid w:val="0082487D"/>
    <w:rsid w:val="00824D62"/>
    <w:rsid w:val="00830581"/>
    <w:rsid w:val="00835010"/>
    <w:rsid w:val="008362C5"/>
    <w:rsid w:val="008363FE"/>
    <w:rsid w:val="00836DA6"/>
    <w:rsid w:val="00836FCC"/>
    <w:rsid w:val="00837A8D"/>
    <w:rsid w:val="00840226"/>
    <w:rsid w:val="008411FD"/>
    <w:rsid w:val="008422F4"/>
    <w:rsid w:val="008444A5"/>
    <w:rsid w:val="00844DDA"/>
    <w:rsid w:val="00846401"/>
    <w:rsid w:val="008467A4"/>
    <w:rsid w:val="008470E1"/>
    <w:rsid w:val="00847F0D"/>
    <w:rsid w:val="0085140A"/>
    <w:rsid w:val="00851818"/>
    <w:rsid w:val="0085277E"/>
    <w:rsid w:val="00852792"/>
    <w:rsid w:val="00854A1F"/>
    <w:rsid w:val="008566CD"/>
    <w:rsid w:val="0086085D"/>
    <w:rsid w:val="0086210E"/>
    <w:rsid w:val="00865C56"/>
    <w:rsid w:val="0086758A"/>
    <w:rsid w:val="00872AB3"/>
    <w:rsid w:val="00872B13"/>
    <w:rsid w:val="0087362E"/>
    <w:rsid w:val="00873955"/>
    <w:rsid w:val="00873D4F"/>
    <w:rsid w:val="008743EB"/>
    <w:rsid w:val="00874EFC"/>
    <w:rsid w:val="008758D0"/>
    <w:rsid w:val="00876FA1"/>
    <w:rsid w:val="00877D66"/>
    <w:rsid w:val="00880D34"/>
    <w:rsid w:val="00883AE7"/>
    <w:rsid w:val="00885D3B"/>
    <w:rsid w:val="00886512"/>
    <w:rsid w:val="008900AE"/>
    <w:rsid w:val="008908E6"/>
    <w:rsid w:val="00890B64"/>
    <w:rsid w:val="00892332"/>
    <w:rsid w:val="00892FA5"/>
    <w:rsid w:val="0089549A"/>
    <w:rsid w:val="008A143E"/>
    <w:rsid w:val="008A1C45"/>
    <w:rsid w:val="008A7B5B"/>
    <w:rsid w:val="008B22D0"/>
    <w:rsid w:val="008B256E"/>
    <w:rsid w:val="008B28FC"/>
    <w:rsid w:val="008B3F14"/>
    <w:rsid w:val="008B4430"/>
    <w:rsid w:val="008B585B"/>
    <w:rsid w:val="008B5C62"/>
    <w:rsid w:val="008B673F"/>
    <w:rsid w:val="008B74AA"/>
    <w:rsid w:val="008C0E9F"/>
    <w:rsid w:val="008C225A"/>
    <w:rsid w:val="008C638D"/>
    <w:rsid w:val="008C78B9"/>
    <w:rsid w:val="008D01A3"/>
    <w:rsid w:val="008D5EA2"/>
    <w:rsid w:val="008D6AA3"/>
    <w:rsid w:val="008D7A66"/>
    <w:rsid w:val="008E38CB"/>
    <w:rsid w:val="008E5BFD"/>
    <w:rsid w:val="008F0278"/>
    <w:rsid w:val="008F2AA3"/>
    <w:rsid w:val="008F4EFF"/>
    <w:rsid w:val="008F5C7A"/>
    <w:rsid w:val="0090242E"/>
    <w:rsid w:val="00903275"/>
    <w:rsid w:val="00914374"/>
    <w:rsid w:val="00916F43"/>
    <w:rsid w:val="0092275E"/>
    <w:rsid w:val="00922B2D"/>
    <w:rsid w:val="00924373"/>
    <w:rsid w:val="00927BEC"/>
    <w:rsid w:val="009301C9"/>
    <w:rsid w:val="0093102C"/>
    <w:rsid w:val="0093596D"/>
    <w:rsid w:val="00935C48"/>
    <w:rsid w:val="00936814"/>
    <w:rsid w:val="009425E0"/>
    <w:rsid w:val="00943CC1"/>
    <w:rsid w:val="00943FDA"/>
    <w:rsid w:val="00944A64"/>
    <w:rsid w:val="00945F6A"/>
    <w:rsid w:val="00953715"/>
    <w:rsid w:val="00953E87"/>
    <w:rsid w:val="00955DDD"/>
    <w:rsid w:val="0096328B"/>
    <w:rsid w:val="0097056F"/>
    <w:rsid w:val="00972086"/>
    <w:rsid w:val="00974707"/>
    <w:rsid w:val="00974F5C"/>
    <w:rsid w:val="0097560B"/>
    <w:rsid w:val="009766CE"/>
    <w:rsid w:val="0097780C"/>
    <w:rsid w:val="009803EF"/>
    <w:rsid w:val="0098156E"/>
    <w:rsid w:val="00981896"/>
    <w:rsid w:val="00982217"/>
    <w:rsid w:val="00983512"/>
    <w:rsid w:val="00986A53"/>
    <w:rsid w:val="0098713F"/>
    <w:rsid w:val="009877F8"/>
    <w:rsid w:val="00992462"/>
    <w:rsid w:val="009955C0"/>
    <w:rsid w:val="009A0B02"/>
    <w:rsid w:val="009A13C5"/>
    <w:rsid w:val="009A4592"/>
    <w:rsid w:val="009A52B2"/>
    <w:rsid w:val="009A5C77"/>
    <w:rsid w:val="009A631E"/>
    <w:rsid w:val="009A6505"/>
    <w:rsid w:val="009A7498"/>
    <w:rsid w:val="009A74CB"/>
    <w:rsid w:val="009B13FA"/>
    <w:rsid w:val="009B2A34"/>
    <w:rsid w:val="009B3C5E"/>
    <w:rsid w:val="009B424F"/>
    <w:rsid w:val="009B4A63"/>
    <w:rsid w:val="009B5652"/>
    <w:rsid w:val="009C15E4"/>
    <w:rsid w:val="009C1D0D"/>
    <w:rsid w:val="009C2676"/>
    <w:rsid w:val="009C28CF"/>
    <w:rsid w:val="009C4097"/>
    <w:rsid w:val="009C7038"/>
    <w:rsid w:val="009D27A2"/>
    <w:rsid w:val="009D4431"/>
    <w:rsid w:val="009D4A68"/>
    <w:rsid w:val="009D4FAC"/>
    <w:rsid w:val="009D4FE8"/>
    <w:rsid w:val="009D5470"/>
    <w:rsid w:val="009D5C8E"/>
    <w:rsid w:val="009D6326"/>
    <w:rsid w:val="009D7219"/>
    <w:rsid w:val="009E0ABA"/>
    <w:rsid w:val="009E4675"/>
    <w:rsid w:val="009E62AF"/>
    <w:rsid w:val="009E6AAB"/>
    <w:rsid w:val="009F399C"/>
    <w:rsid w:val="00A04873"/>
    <w:rsid w:val="00A11F90"/>
    <w:rsid w:val="00A123F4"/>
    <w:rsid w:val="00A129FD"/>
    <w:rsid w:val="00A2236A"/>
    <w:rsid w:val="00A22F0B"/>
    <w:rsid w:val="00A24B3E"/>
    <w:rsid w:val="00A27624"/>
    <w:rsid w:val="00A30B73"/>
    <w:rsid w:val="00A3401D"/>
    <w:rsid w:val="00A35205"/>
    <w:rsid w:val="00A368FC"/>
    <w:rsid w:val="00A40036"/>
    <w:rsid w:val="00A4168A"/>
    <w:rsid w:val="00A41712"/>
    <w:rsid w:val="00A419D1"/>
    <w:rsid w:val="00A50A4A"/>
    <w:rsid w:val="00A512C5"/>
    <w:rsid w:val="00A54411"/>
    <w:rsid w:val="00A54DD1"/>
    <w:rsid w:val="00A550FA"/>
    <w:rsid w:val="00A55B9A"/>
    <w:rsid w:val="00A57F69"/>
    <w:rsid w:val="00A61527"/>
    <w:rsid w:val="00A76D1F"/>
    <w:rsid w:val="00A834C4"/>
    <w:rsid w:val="00A85223"/>
    <w:rsid w:val="00A86948"/>
    <w:rsid w:val="00A87801"/>
    <w:rsid w:val="00A90002"/>
    <w:rsid w:val="00A93855"/>
    <w:rsid w:val="00A9453F"/>
    <w:rsid w:val="00AA1585"/>
    <w:rsid w:val="00AA1C2C"/>
    <w:rsid w:val="00AA2834"/>
    <w:rsid w:val="00AA3199"/>
    <w:rsid w:val="00AA4004"/>
    <w:rsid w:val="00AA51EE"/>
    <w:rsid w:val="00AA53B7"/>
    <w:rsid w:val="00AA63EB"/>
    <w:rsid w:val="00AA761E"/>
    <w:rsid w:val="00AB0741"/>
    <w:rsid w:val="00AB1F04"/>
    <w:rsid w:val="00AB2FA7"/>
    <w:rsid w:val="00AB38F9"/>
    <w:rsid w:val="00AC0302"/>
    <w:rsid w:val="00AC231F"/>
    <w:rsid w:val="00AC3E1F"/>
    <w:rsid w:val="00AC48EF"/>
    <w:rsid w:val="00AC6370"/>
    <w:rsid w:val="00AD47E9"/>
    <w:rsid w:val="00AD7ED7"/>
    <w:rsid w:val="00AE2403"/>
    <w:rsid w:val="00AE32B3"/>
    <w:rsid w:val="00AE341B"/>
    <w:rsid w:val="00AE5455"/>
    <w:rsid w:val="00AE6205"/>
    <w:rsid w:val="00AF0748"/>
    <w:rsid w:val="00AF094F"/>
    <w:rsid w:val="00AF348B"/>
    <w:rsid w:val="00AF4143"/>
    <w:rsid w:val="00AF660F"/>
    <w:rsid w:val="00AF6B8D"/>
    <w:rsid w:val="00AF6DAE"/>
    <w:rsid w:val="00B03DD7"/>
    <w:rsid w:val="00B0448B"/>
    <w:rsid w:val="00B04934"/>
    <w:rsid w:val="00B07F3D"/>
    <w:rsid w:val="00B13882"/>
    <w:rsid w:val="00B14D57"/>
    <w:rsid w:val="00B151BF"/>
    <w:rsid w:val="00B17D27"/>
    <w:rsid w:val="00B2090F"/>
    <w:rsid w:val="00B262E4"/>
    <w:rsid w:val="00B26944"/>
    <w:rsid w:val="00B26A35"/>
    <w:rsid w:val="00B32449"/>
    <w:rsid w:val="00B328C4"/>
    <w:rsid w:val="00B34533"/>
    <w:rsid w:val="00B347F7"/>
    <w:rsid w:val="00B351E8"/>
    <w:rsid w:val="00B44A0B"/>
    <w:rsid w:val="00B45D46"/>
    <w:rsid w:val="00B51E11"/>
    <w:rsid w:val="00B51EA6"/>
    <w:rsid w:val="00B55200"/>
    <w:rsid w:val="00B57923"/>
    <w:rsid w:val="00B66CAC"/>
    <w:rsid w:val="00B67485"/>
    <w:rsid w:val="00B67E66"/>
    <w:rsid w:val="00B81D4A"/>
    <w:rsid w:val="00B84225"/>
    <w:rsid w:val="00B868D2"/>
    <w:rsid w:val="00B87989"/>
    <w:rsid w:val="00B925DC"/>
    <w:rsid w:val="00B940EB"/>
    <w:rsid w:val="00B946F9"/>
    <w:rsid w:val="00B94F56"/>
    <w:rsid w:val="00B9556E"/>
    <w:rsid w:val="00B9582A"/>
    <w:rsid w:val="00B9633F"/>
    <w:rsid w:val="00B96FEA"/>
    <w:rsid w:val="00BA0B4F"/>
    <w:rsid w:val="00BA2CFF"/>
    <w:rsid w:val="00BA46AD"/>
    <w:rsid w:val="00BA4E96"/>
    <w:rsid w:val="00BA5561"/>
    <w:rsid w:val="00BB195B"/>
    <w:rsid w:val="00BC1CDD"/>
    <w:rsid w:val="00BD26E9"/>
    <w:rsid w:val="00BD702D"/>
    <w:rsid w:val="00BE0877"/>
    <w:rsid w:val="00BE19A7"/>
    <w:rsid w:val="00BE20E3"/>
    <w:rsid w:val="00BE3261"/>
    <w:rsid w:val="00BE5C45"/>
    <w:rsid w:val="00BF08DF"/>
    <w:rsid w:val="00BF3B28"/>
    <w:rsid w:val="00BF3F06"/>
    <w:rsid w:val="00BF690C"/>
    <w:rsid w:val="00BF718E"/>
    <w:rsid w:val="00BF750E"/>
    <w:rsid w:val="00BF7B87"/>
    <w:rsid w:val="00C020FD"/>
    <w:rsid w:val="00C03A4E"/>
    <w:rsid w:val="00C03D54"/>
    <w:rsid w:val="00C04583"/>
    <w:rsid w:val="00C05490"/>
    <w:rsid w:val="00C07E35"/>
    <w:rsid w:val="00C12959"/>
    <w:rsid w:val="00C12A66"/>
    <w:rsid w:val="00C14460"/>
    <w:rsid w:val="00C15101"/>
    <w:rsid w:val="00C16CD8"/>
    <w:rsid w:val="00C20C85"/>
    <w:rsid w:val="00C3033C"/>
    <w:rsid w:val="00C32121"/>
    <w:rsid w:val="00C333C1"/>
    <w:rsid w:val="00C4045A"/>
    <w:rsid w:val="00C53482"/>
    <w:rsid w:val="00C55130"/>
    <w:rsid w:val="00C60F2D"/>
    <w:rsid w:val="00C616C3"/>
    <w:rsid w:val="00C61D16"/>
    <w:rsid w:val="00C6233C"/>
    <w:rsid w:val="00C6571F"/>
    <w:rsid w:val="00C65BF5"/>
    <w:rsid w:val="00C660A6"/>
    <w:rsid w:val="00C70EFA"/>
    <w:rsid w:val="00C759DF"/>
    <w:rsid w:val="00C760CC"/>
    <w:rsid w:val="00C7726E"/>
    <w:rsid w:val="00C80799"/>
    <w:rsid w:val="00C80C06"/>
    <w:rsid w:val="00C811ED"/>
    <w:rsid w:val="00C81261"/>
    <w:rsid w:val="00C817F8"/>
    <w:rsid w:val="00C820CD"/>
    <w:rsid w:val="00C82743"/>
    <w:rsid w:val="00C84838"/>
    <w:rsid w:val="00C84AC1"/>
    <w:rsid w:val="00C84BA4"/>
    <w:rsid w:val="00C86F9E"/>
    <w:rsid w:val="00C911E6"/>
    <w:rsid w:val="00C922BA"/>
    <w:rsid w:val="00C92C56"/>
    <w:rsid w:val="00C93C21"/>
    <w:rsid w:val="00C94BF8"/>
    <w:rsid w:val="00CA2358"/>
    <w:rsid w:val="00CA35D4"/>
    <w:rsid w:val="00CA399A"/>
    <w:rsid w:val="00CA465B"/>
    <w:rsid w:val="00CA6B31"/>
    <w:rsid w:val="00CB7EE4"/>
    <w:rsid w:val="00CC116E"/>
    <w:rsid w:val="00CC64A9"/>
    <w:rsid w:val="00CC6F78"/>
    <w:rsid w:val="00CC70F4"/>
    <w:rsid w:val="00CC7A99"/>
    <w:rsid w:val="00CD0630"/>
    <w:rsid w:val="00CD119E"/>
    <w:rsid w:val="00CD206A"/>
    <w:rsid w:val="00CD2575"/>
    <w:rsid w:val="00CD2E0F"/>
    <w:rsid w:val="00CE081F"/>
    <w:rsid w:val="00CE13DC"/>
    <w:rsid w:val="00CE2EE8"/>
    <w:rsid w:val="00CE3F26"/>
    <w:rsid w:val="00CF30FE"/>
    <w:rsid w:val="00CF3E56"/>
    <w:rsid w:val="00CF6D0A"/>
    <w:rsid w:val="00D00EB5"/>
    <w:rsid w:val="00D03953"/>
    <w:rsid w:val="00D03A5F"/>
    <w:rsid w:val="00D11064"/>
    <w:rsid w:val="00D12144"/>
    <w:rsid w:val="00D141B6"/>
    <w:rsid w:val="00D141F8"/>
    <w:rsid w:val="00D21FDF"/>
    <w:rsid w:val="00D221F5"/>
    <w:rsid w:val="00D225A5"/>
    <w:rsid w:val="00D2294A"/>
    <w:rsid w:val="00D23380"/>
    <w:rsid w:val="00D25241"/>
    <w:rsid w:val="00D312F5"/>
    <w:rsid w:val="00D31724"/>
    <w:rsid w:val="00D31D90"/>
    <w:rsid w:val="00D34E2A"/>
    <w:rsid w:val="00D35878"/>
    <w:rsid w:val="00D36D04"/>
    <w:rsid w:val="00D40F0F"/>
    <w:rsid w:val="00D42A28"/>
    <w:rsid w:val="00D4448E"/>
    <w:rsid w:val="00D44D82"/>
    <w:rsid w:val="00D5329E"/>
    <w:rsid w:val="00D5366A"/>
    <w:rsid w:val="00D55892"/>
    <w:rsid w:val="00D636FC"/>
    <w:rsid w:val="00D63F7D"/>
    <w:rsid w:val="00D65361"/>
    <w:rsid w:val="00D65487"/>
    <w:rsid w:val="00D719E0"/>
    <w:rsid w:val="00D73CB7"/>
    <w:rsid w:val="00D74B55"/>
    <w:rsid w:val="00D758E1"/>
    <w:rsid w:val="00D77BC9"/>
    <w:rsid w:val="00D824CE"/>
    <w:rsid w:val="00D82D3A"/>
    <w:rsid w:val="00D857EF"/>
    <w:rsid w:val="00D8683A"/>
    <w:rsid w:val="00D92A9F"/>
    <w:rsid w:val="00D962AE"/>
    <w:rsid w:val="00DA039C"/>
    <w:rsid w:val="00DA0662"/>
    <w:rsid w:val="00DA704A"/>
    <w:rsid w:val="00DB1B3E"/>
    <w:rsid w:val="00DB64F5"/>
    <w:rsid w:val="00DC399F"/>
    <w:rsid w:val="00DD05D5"/>
    <w:rsid w:val="00DD4151"/>
    <w:rsid w:val="00DD6879"/>
    <w:rsid w:val="00DE07A7"/>
    <w:rsid w:val="00DE0EC0"/>
    <w:rsid w:val="00DE1E6B"/>
    <w:rsid w:val="00DE30A7"/>
    <w:rsid w:val="00DE3405"/>
    <w:rsid w:val="00DE552E"/>
    <w:rsid w:val="00DE6256"/>
    <w:rsid w:val="00DE6A57"/>
    <w:rsid w:val="00DF2DD2"/>
    <w:rsid w:val="00DF3309"/>
    <w:rsid w:val="00DF5545"/>
    <w:rsid w:val="00E00DD2"/>
    <w:rsid w:val="00E02484"/>
    <w:rsid w:val="00E0434B"/>
    <w:rsid w:val="00E05E62"/>
    <w:rsid w:val="00E067AB"/>
    <w:rsid w:val="00E13BA2"/>
    <w:rsid w:val="00E13E07"/>
    <w:rsid w:val="00E146D9"/>
    <w:rsid w:val="00E1729F"/>
    <w:rsid w:val="00E17599"/>
    <w:rsid w:val="00E17F9E"/>
    <w:rsid w:val="00E20E7E"/>
    <w:rsid w:val="00E23296"/>
    <w:rsid w:val="00E24E46"/>
    <w:rsid w:val="00E26E2F"/>
    <w:rsid w:val="00E30291"/>
    <w:rsid w:val="00E30440"/>
    <w:rsid w:val="00E36128"/>
    <w:rsid w:val="00E4248F"/>
    <w:rsid w:val="00E43B44"/>
    <w:rsid w:val="00E46200"/>
    <w:rsid w:val="00E46F5B"/>
    <w:rsid w:val="00E47A48"/>
    <w:rsid w:val="00E5010C"/>
    <w:rsid w:val="00E51616"/>
    <w:rsid w:val="00E5197B"/>
    <w:rsid w:val="00E54834"/>
    <w:rsid w:val="00E55641"/>
    <w:rsid w:val="00E55AE2"/>
    <w:rsid w:val="00E560C8"/>
    <w:rsid w:val="00E56F73"/>
    <w:rsid w:val="00E570D0"/>
    <w:rsid w:val="00E61BCA"/>
    <w:rsid w:val="00E749DD"/>
    <w:rsid w:val="00E82ECE"/>
    <w:rsid w:val="00E8391B"/>
    <w:rsid w:val="00E848AE"/>
    <w:rsid w:val="00E848EC"/>
    <w:rsid w:val="00E85CFD"/>
    <w:rsid w:val="00E8758F"/>
    <w:rsid w:val="00E91456"/>
    <w:rsid w:val="00E93387"/>
    <w:rsid w:val="00EA1418"/>
    <w:rsid w:val="00EA389B"/>
    <w:rsid w:val="00EA3AE8"/>
    <w:rsid w:val="00EA3C61"/>
    <w:rsid w:val="00EA49A1"/>
    <w:rsid w:val="00EA52B9"/>
    <w:rsid w:val="00EB1894"/>
    <w:rsid w:val="00EB405B"/>
    <w:rsid w:val="00EB4E3E"/>
    <w:rsid w:val="00EB63F5"/>
    <w:rsid w:val="00EB7A65"/>
    <w:rsid w:val="00EB7FC4"/>
    <w:rsid w:val="00EC0CE9"/>
    <w:rsid w:val="00EC0F3F"/>
    <w:rsid w:val="00EC1170"/>
    <w:rsid w:val="00EC2F53"/>
    <w:rsid w:val="00EC357F"/>
    <w:rsid w:val="00EC362F"/>
    <w:rsid w:val="00EC37CC"/>
    <w:rsid w:val="00EC37D8"/>
    <w:rsid w:val="00EC63C3"/>
    <w:rsid w:val="00ED0FF2"/>
    <w:rsid w:val="00ED19DA"/>
    <w:rsid w:val="00ED31B5"/>
    <w:rsid w:val="00ED4D70"/>
    <w:rsid w:val="00ED7EB5"/>
    <w:rsid w:val="00EE5FBC"/>
    <w:rsid w:val="00EE65F6"/>
    <w:rsid w:val="00EE753D"/>
    <w:rsid w:val="00EF5845"/>
    <w:rsid w:val="00EF6829"/>
    <w:rsid w:val="00F0022E"/>
    <w:rsid w:val="00F004A5"/>
    <w:rsid w:val="00F04175"/>
    <w:rsid w:val="00F05611"/>
    <w:rsid w:val="00F05C69"/>
    <w:rsid w:val="00F113AE"/>
    <w:rsid w:val="00F1192A"/>
    <w:rsid w:val="00F13AFD"/>
    <w:rsid w:val="00F151C3"/>
    <w:rsid w:val="00F1746B"/>
    <w:rsid w:val="00F21919"/>
    <w:rsid w:val="00F24256"/>
    <w:rsid w:val="00F24DFA"/>
    <w:rsid w:val="00F25C2E"/>
    <w:rsid w:val="00F260D6"/>
    <w:rsid w:val="00F26B4E"/>
    <w:rsid w:val="00F30474"/>
    <w:rsid w:val="00F31C56"/>
    <w:rsid w:val="00F31CAE"/>
    <w:rsid w:val="00F327EE"/>
    <w:rsid w:val="00F33506"/>
    <w:rsid w:val="00F354EE"/>
    <w:rsid w:val="00F414AB"/>
    <w:rsid w:val="00F415CC"/>
    <w:rsid w:val="00F42865"/>
    <w:rsid w:val="00F42D84"/>
    <w:rsid w:val="00F42EC4"/>
    <w:rsid w:val="00F4318C"/>
    <w:rsid w:val="00F44AFD"/>
    <w:rsid w:val="00F4549F"/>
    <w:rsid w:val="00F465E7"/>
    <w:rsid w:val="00F54C17"/>
    <w:rsid w:val="00F57106"/>
    <w:rsid w:val="00F611C6"/>
    <w:rsid w:val="00F6167C"/>
    <w:rsid w:val="00F62D0A"/>
    <w:rsid w:val="00F66A06"/>
    <w:rsid w:val="00F714A6"/>
    <w:rsid w:val="00F7634D"/>
    <w:rsid w:val="00F7671C"/>
    <w:rsid w:val="00F83345"/>
    <w:rsid w:val="00F846B8"/>
    <w:rsid w:val="00F9044D"/>
    <w:rsid w:val="00F90EC9"/>
    <w:rsid w:val="00F925A4"/>
    <w:rsid w:val="00F9557E"/>
    <w:rsid w:val="00F96C4C"/>
    <w:rsid w:val="00FA2069"/>
    <w:rsid w:val="00FA350B"/>
    <w:rsid w:val="00FA5239"/>
    <w:rsid w:val="00FA6A97"/>
    <w:rsid w:val="00FB1992"/>
    <w:rsid w:val="00FB61B4"/>
    <w:rsid w:val="00FB7DE6"/>
    <w:rsid w:val="00FC142F"/>
    <w:rsid w:val="00FC2362"/>
    <w:rsid w:val="00FC2FF7"/>
    <w:rsid w:val="00FC35C1"/>
    <w:rsid w:val="00FC4209"/>
    <w:rsid w:val="00FC49EA"/>
    <w:rsid w:val="00FC548B"/>
    <w:rsid w:val="00FC6572"/>
    <w:rsid w:val="00FC65DF"/>
    <w:rsid w:val="00FC6728"/>
    <w:rsid w:val="00FC738A"/>
    <w:rsid w:val="00FD18B9"/>
    <w:rsid w:val="00FD2D36"/>
    <w:rsid w:val="00FD7E30"/>
    <w:rsid w:val="00FE0ADC"/>
    <w:rsid w:val="00FE17D3"/>
    <w:rsid w:val="00FE18CD"/>
    <w:rsid w:val="00FE46E2"/>
    <w:rsid w:val="00FE483E"/>
    <w:rsid w:val="00FE6F57"/>
    <w:rsid w:val="00FF26E4"/>
    <w:rsid w:val="00FF4A11"/>
    <w:rsid w:val="00FF5AF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124A4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524"/>
    <w:rPr>
      <w:rFonts w:ascii="Times New Roman" w:eastAsia="Times New Roman" w:hAnsi="Times New Roman" w:cs="Times New Roman"/>
      <w:lang w:val="fr-BE" w:eastAsia="fr-FR"/>
    </w:rPr>
  </w:style>
  <w:style w:type="paragraph" w:styleId="Titre1">
    <w:name w:val="heading 1"/>
    <w:basedOn w:val="Normal"/>
    <w:next w:val="Normal"/>
    <w:link w:val="Titre1Car"/>
    <w:uiPriority w:val="9"/>
    <w:qFormat/>
    <w:rsid w:val="002C69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2C698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21176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2AB3"/>
    <w:rPr>
      <w:color w:val="0563C1" w:themeColor="hyperlink"/>
      <w:u w:val="single"/>
    </w:rPr>
  </w:style>
  <w:style w:type="paragraph" w:styleId="Paragraphedeliste">
    <w:name w:val="List Paragraph"/>
    <w:basedOn w:val="Normal"/>
    <w:uiPriority w:val="34"/>
    <w:qFormat/>
    <w:rsid w:val="00F4318C"/>
    <w:pPr>
      <w:ind w:left="720"/>
      <w:contextualSpacing/>
    </w:pPr>
    <w:rPr>
      <w:rFonts w:asciiTheme="minorHAnsi" w:eastAsiaTheme="minorHAnsi" w:hAnsiTheme="minorHAnsi" w:cstheme="minorBidi"/>
      <w:lang w:val="fr-FR" w:eastAsia="en-US"/>
    </w:rPr>
  </w:style>
  <w:style w:type="paragraph" w:styleId="NormalWeb">
    <w:name w:val="Normal (Web)"/>
    <w:basedOn w:val="Normal"/>
    <w:uiPriority w:val="99"/>
    <w:semiHidden/>
    <w:unhideWhenUsed/>
    <w:rsid w:val="00071E0C"/>
    <w:pPr>
      <w:spacing w:before="100" w:beforeAutospacing="1" w:after="100" w:afterAutospacing="1"/>
    </w:pPr>
    <w:rPr>
      <w:rFonts w:eastAsiaTheme="minorHAnsi"/>
      <w:lang w:val="fr-FR"/>
    </w:rPr>
  </w:style>
  <w:style w:type="paragraph" w:styleId="Pieddepage">
    <w:name w:val="footer"/>
    <w:basedOn w:val="Normal"/>
    <w:link w:val="PieddepageCar"/>
    <w:uiPriority w:val="99"/>
    <w:unhideWhenUsed/>
    <w:rsid w:val="009877F8"/>
    <w:pPr>
      <w:tabs>
        <w:tab w:val="center" w:pos="4536"/>
        <w:tab w:val="right" w:pos="9072"/>
      </w:tabs>
    </w:pPr>
    <w:rPr>
      <w:rFonts w:asciiTheme="minorHAnsi" w:eastAsiaTheme="minorHAnsi" w:hAnsiTheme="minorHAnsi" w:cstheme="minorBidi"/>
      <w:lang w:val="fr-FR" w:eastAsia="en-US"/>
    </w:rPr>
  </w:style>
  <w:style w:type="character" w:customStyle="1" w:styleId="PieddepageCar">
    <w:name w:val="Pied de page Car"/>
    <w:basedOn w:val="Policepardfaut"/>
    <w:link w:val="Pieddepage"/>
    <w:uiPriority w:val="99"/>
    <w:rsid w:val="009877F8"/>
  </w:style>
  <w:style w:type="character" w:styleId="Numrodepage">
    <w:name w:val="page number"/>
    <w:basedOn w:val="Policepardfaut"/>
    <w:uiPriority w:val="99"/>
    <w:semiHidden/>
    <w:unhideWhenUsed/>
    <w:rsid w:val="009877F8"/>
  </w:style>
  <w:style w:type="paragraph" w:styleId="En-tte">
    <w:name w:val="header"/>
    <w:basedOn w:val="Normal"/>
    <w:link w:val="En-tteCar"/>
    <w:uiPriority w:val="99"/>
    <w:unhideWhenUsed/>
    <w:rsid w:val="00AB1F04"/>
    <w:pPr>
      <w:tabs>
        <w:tab w:val="center" w:pos="4536"/>
        <w:tab w:val="right" w:pos="9072"/>
      </w:tabs>
    </w:pPr>
    <w:rPr>
      <w:rFonts w:asciiTheme="minorHAnsi" w:eastAsiaTheme="minorHAnsi" w:hAnsiTheme="minorHAnsi" w:cstheme="minorBidi"/>
      <w:lang w:val="fr-FR" w:eastAsia="en-US"/>
    </w:rPr>
  </w:style>
  <w:style w:type="character" w:customStyle="1" w:styleId="En-tteCar">
    <w:name w:val="En-tête Car"/>
    <w:basedOn w:val="Policepardfaut"/>
    <w:link w:val="En-tte"/>
    <w:uiPriority w:val="99"/>
    <w:rsid w:val="00AB1F04"/>
  </w:style>
  <w:style w:type="paragraph" w:styleId="Textedebulles">
    <w:name w:val="Balloon Text"/>
    <w:basedOn w:val="Normal"/>
    <w:link w:val="TextedebullesCar"/>
    <w:uiPriority w:val="99"/>
    <w:semiHidden/>
    <w:unhideWhenUsed/>
    <w:rsid w:val="00047EEA"/>
    <w:rPr>
      <w:rFonts w:eastAsiaTheme="minorHAnsi"/>
      <w:sz w:val="18"/>
      <w:szCs w:val="18"/>
      <w:lang w:val="fr-FR" w:eastAsia="en-US"/>
    </w:rPr>
  </w:style>
  <w:style w:type="character" w:customStyle="1" w:styleId="TextedebullesCar">
    <w:name w:val="Texte de bulles Car"/>
    <w:basedOn w:val="Policepardfaut"/>
    <w:link w:val="Textedebulles"/>
    <w:uiPriority w:val="99"/>
    <w:semiHidden/>
    <w:rsid w:val="00047EEA"/>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FA350B"/>
    <w:rPr>
      <w:sz w:val="18"/>
      <w:szCs w:val="18"/>
    </w:rPr>
  </w:style>
  <w:style w:type="paragraph" w:styleId="Commentaire">
    <w:name w:val="annotation text"/>
    <w:basedOn w:val="Normal"/>
    <w:link w:val="CommentaireCar"/>
    <w:uiPriority w:val="99"/>
    <w:unhideWhenUsed/>
    <w:rsid w:val="00FA350B"/>
    <w:rPr>
      <w:rFonts w:asciiTheme="minorHAnsi" w:eastAsiaTheme="minorHAnsi" w:hAnsiTheme="minorHAnsi" w:cstheme="minorBidi"/>
      <w:lang w:val="fr-FR" w:eastAsia="en-US"/>
    </w:rPr>
  </w:style>
  <w:style w:type="character" w:customStyle="1" w:styleId="CommentaireCar">
    <w:name w:val="Commentaire Car"/>
    <w:basedOn w:val="Policepardfaut"/>
    <w:link w:val="Commentaire"/>
    <w:uiPriority w:val="99"/>
    <w:rsid w:val="00FA350B"/>
  </w:style>
  <w:style w:type="paragraph" w:styleId="Objetducommentaire">
    <w:name w:val="annotation subject"/>
    <w:basedOn w:val="Commentaire"/>
    <w:next w:val="Commentaire"/>
    <w:link w:val="ObjetducommentaireCar"/>
    <w:uiPriority w:val="99"/>
    <w:semiHidden/>
    <w:unhideWhenUsed/>
    <w:rsid w:val="00FA350B"/>
    <w:rPr>
      <w:b/>
      <w:bCs/>
      <w:sz w:val="20"/>
      <w:szCs w:val="20"/>
    </w:rPr>
  </w:style>
  <w:style w:type="character" w:customStyle="1" w:styleId="ObjetducommentaireCar">
    <w:name w:val="Objet du commentaire Car"/>
    <w:basedOn w:val="CommentaireCar"/>
    <w:link w:val="Objetducommentaire"/>
    <w:uiPriority w:val="99"/>
    <w:semiHidden/>
    <w:rsid w:val="00FA350B"/>
    <w:rPr>
      <w:b/>
      <w:bCs/>
      <w:sz w:val="20"/>
      <w:szCs w:val="20"/>
    </w:rPr>
  </w:style>
  <w:style w:type="character" w:styleId="Lienhypertextesuivivisit">
    <w:name w:val="FollowedHyperlink"/>
    <w:basedOn w:val="Policepardfaut"/>
    <w:uiPriority w:val="99"/>
    <w:semiHidden/>
    <w:unhideWhenUsed/>
    <w:rsid w:val="00513232"/>
    <w:rPr>
      <w:color w:val="954F72" w:themeColor="followedHyperlink"/>
      <w:u w:val="single"/>
    </w:rPr>
  </w:style>
  <w:style w:type="character" w:customStyle="1" w:styleId="Mentionnonrsolue1">
    <w:name w:val="Mention non résolue1"/>
    <w:basedOn w:val="Policepardfaut"/>
    <w:uiPriority w:val="99"/>
    <w:rsid w:val="005D5F41"/>
    <w:rPr>
      <w:color w:val="605E5C"/>
      <w:shd w:val="clear" w:color="auto" w:fill="E1DFDD"/>
    </w:rPr>
  </w:style>
  <w:style w:type="character" w:styleId="lev">
    <w:name w:val="Strong"/>
    <w:basedOn w:val="Policepardfaut"/>
    <w:uiPriority w:val="22"/>
    <w:qFormat/>
    <w:rsid w:val="005D5F41"/>
    <w:rPr>
      <w:b/>
      <w:bCs/>
    </w:rPr>
  </w:style>
  <w:style w:type="character" w:customStyle="1" w:styleId="Mentionnonrsolue2">
    <w:name w:val="Mention non résolue2"/>
    <w:basedOn w:val="Policepardfaut"/>
    <w:uiPriority w:val="99"/>
    <w:semiHidden/>
    <w:unhideWhenUsed/>
    <w:rsid w:val="00C760CC"/>
    <w:rPr>
      <w:color w:val="605E5C"/>
      <w:shd w:val="clear" w:color="auto" w:fill="E1DFDD"/>
    </w:rPr>
  </w:style>
  <w:style w:type="paragraph" w:customStyle="1" w:styleId="ts03-text">
    <w:name w:val="ts03-text"/>
    <w:basedOn w:val="Normal"/>
    <w:rsid w:val="00903275"/>
    <w:pPr>
      <w:spacing w:before="100" w:beforeAutospacing="1" w:after="100" w:afterAutospacing="1"/>
    </w:pPr>
  </w:style>
  <w:style w:type="character" w:styleId="Mentionnonrsolue">
    <w:name w:val="Unresolved Mention"/>
    <w:basedOn w:val="Policepardfaut"/>
    <w:uiPriority w:val="99"/>
    <w:semiHidden/>
    <w:unhideWhenUsed/>
    <w:rsid w:val="000B1293"/>
    <w:rPr>
      <w:color w:val="605E5C"/>
      <w:shd w:val="clear" w:color="auto" w:fill="E1DFDD"/>
    </w:rPr>
  </w:style>
  <w:style w:type="character" w:customStyle="1" w:styleId="Titre3Car">
    <w:name w:val="Titre 3 Car"/>
    <w:basedOn w:val="Policepardfaut"/>
    <w:link w:val="Titre3"/>
    <w:uiPriority w:val="9"/>
    <w:rsid w:val="00211766"/>
    <w:rPr>
      <w:rFonts w:ascii="Times New Roman" w:eastAsia="Times New Roman" w:hAnsi="Times New Roman" w:cs="Times New Roman"/>
      <w:b/>
      <w:bCs/>
      <w:sz w:val="27"/>
      <w:szCs w:val="27"/>
      <w:lang w:val="fr-BE" w:eastAsia="fr-FR"/>
    </w:rPr>
  </w:style>
  <w:style w:type="paragraph" w:styleId="Rvision">
    <w:name w:val="Revision"/>
    <w:hidden/>
    <w:uiPriority w:val="99"/>
    <w:semiHidden/>
    <w:rsid w:val="00BE5C45"/>
    <w:rPr>
      <w:rFonts w:ascii="Times New Roman" w:eastAsia="Times New Roman" w:hAnsi="Times New Roman" w:cs="Times New Roman"/>
      <w:lang w:val="fr-BE" w:eastAsia="fr-FR"/>
    </w:rPr>
  </w:style>
  <w:style w:type="character" w:styleId="Accentuation">
    <w:name w:val="Emphasis"/>
    <w:basedOn w:val="Policepardfaut"/>
    <w:uiPriority w:val="20"/>
    <w:qFormat/>
    <w:rsid w:val="00765780"/>
    <w:rPr>
      <w:i/>
      <w:iCs/>
    </w:rPr>
  </w:style>
  <w:style w:type="paragraph" w:styleId="Sansinterligne">
    <w:name w:val="No Spacing"/>
    <w:uiPriority w:val="1"/>
    <w:qFormat/>
    <w:rsid w:val="009803EF"/>
    <w:rPr>
      <w:sz w:val="22"/>
      <w:szCs w:val="22"/>
      <w:lang w:val="fr-BE"/>
    </w:rPr>
  </w:style>
  <w:style w:type="character" w:customStyle="1" w:styleId="cf01">
    <w:name w:val="cf01"/>
    <w:basedOn w:val="Policepardfaut"/>
    <w:rsid w:val="00767301"/>
    <w:rPr>
      <w:rFonts w:ascii="Segoe UI" w:hAnsi="Segoe UI" w:cs="Segoe UI" w:hint="default"/>
      <w:sz w:val="18"/>
      <w:szCs w:val="18"/>
    </w:rPr>
  </w:style>
  <w:style w:type="paragraph" w:customStyle="1" w:styleId="Standard">
    <w:name w:val="Standard"/>
    <w:rsid w:val="008758D0"/>
    <w:pPr>
      <w:widowControl w:val="0"/>
      <w:suppressAutoHyphens/>
      <w:autoSpaceDN w:val="0"/>
      <w:textAlignment w:val="baseline"/>
    </w:pPr>
    <w:rPr>
      <w:rFonts w:ascii="Times New Roman" w:eastAsia="Times New Roman" w:hAnsi="Times New Roman" w:cs="Times New Roman"/>
      <w:kern w:val="3"/>
      <w:sz w:val="20"/>
      <w:szCs w:val="20"/>
      <w:lang w:eastAsia="fr-FR"/>
    </w:rPr>
  </w:style>
  <w:style w:type="character" w:customStyle="1" w:styleId="Titre2Car">
    <w:name w:val="Titre 2 Car"/>
    <w:basedOn w:val="Policepardfaut"/>
    <w:link w:val="Titre2"/>
    <w:uiPriority w:val="9"/>
    <w:rsid w:val="002C698D"/>
    <w:rPr>
      <w:rFonts w:asciiTheme="majorHAnsi" w:eastAsiaTheme="majorEastAsia" w:hAnsiTheme="majorHAnsi" w:cstheme="majorBidi"/>
      <w:color w:val="2E74B5" w:themeColor="accent1" w:themeShade="BF"/>
      <w:sz w:val="26"/>
      <w:szCs w:val="26"/>
      <w:lang w:val="fr-BE" w:eastAsia="fr-FR"/>
    </w:rPr>
  </w:style>
  <w:style w:type="character" w:customStyle="1" w:styleId="Titre1Car">
    <w:name w:val="Titre 1 Car"/>
    <w:basedOn w:val="Policepardfaut"/>
    <w:link w:val="Titre1"/>
    <w:uiPriority w:val="9"/>
    <w:rsid w:val="002C698D"/>
    <w:rPr>
      <w:rFonts w:asciiTheme="majorHAnsi" w:eastAsiaTheme="majorEastAsia" w:hAnsiTheme="majorHAnsi" w:cstheme="majorBidi"/>
      <w:color w:val="2E74B5" w:themeColor="accent1" w:themeShade="BF"/>
      <w:sz w:val="32"/>
      <w:szCs w:val="32"/>
      <w:lang w:val="fr-BE" w:eastAsia="fr-FR"/>
    </w:rPr>
  </w:style>
  <w:style w:type="paragraph" w:customStyle="1" w:styleId="pf0">
    <w:name w:val="pf0"/>
    <w:basedOn w:val="Normal"/>
    <w:rsid w:val="009C1D0D"/>
    <w:pPr>
      <w:spacing w:before="100" w:beforeAutospacing="1" w:after="100" w:afterAutospacing="1"/>
    </w:pPr>
    <w:rPr>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3716">
      <w:bodyDiv w:val="1"/>
      <w:marLeft w:val="0"/>
      <w:marRight w:val="0"/>
      <w:marTop w:val="0"/>
      <w:marBottom w:val="0"/>
      <w:divBdr>
        <w:top w:val="none" w:sz="0" w:space="0" w:color="auto"/>
        <w:left w:val="none" w:sz="0" w:space="0" w:color="auto"/>
        <w:bottom w:val="none" w:sz="0" w:space="0" w:color="auto"/>
        <w:right w:val="none" w:sz="0" w:space="0" w:color="auto"/>
      </w:divBdr>
    </w:div>
    <w:div w:id="395280124">
      <w:bodyDiv w:val="1"/>
      <w:marLeft w:val="0"/>
      <w:marRight w:val="0"/>
      <w:marTop w:val="0"/>
      <w:marBottom w:val="0"/>
      <w:divBdr>
        <w:top w:val="none" w:sz="0" w:space="0" w:color="auto"/>
        <w:left w:val="none" w:sz="0" w:space="0" w:color="auto"/>
        <w:bottom w:val="none" w:sz="0" w:space="0" w:color="auto"/>
        <w:right w:val="none" w:sz="0" w:space="0" w:color="auto"/>
      </w:divBdr>
    </w:div>
    <w:div w:id="434132674">
      <w:bodyDiv w:val="1"/>
      <w:marLeft w:val="0"/>
      <w:marRight w:val="0"/>
      <w:marTop w:val="0"/>
      <w:marBottom w:val="0"/>
      <w:divBdr>
        <w:top w:val="none" w:sz="0" w:space="0" w:color="auto"/>
        <w:left w:val="none" w:sz="0" w:space="0" w:color="auto"/>
        <w:bottom w:val="none" w:sz="0" w:space="0" w:color="auto"/>
        <w:right w:val="none" w:sz="0" w:space="0" w:color="auto"/>
      </w:divBdr>
    </w:div>
    <w:div w:id="440956278">
      <w:bodyDiv w:val="1"/>
      <w:marLeft w:val="0"/>
      <w:marRight w:val="0"/>
      <w:marTop w:val="0"/>
      <w:marBottom w:val="0"/>
      <w:divBdr>
        <w:top w:val="none" w:sz="0" w:space="0" w:color="auto"/>
        <w:left w:val="none" w:sz="0" w:space="0" w:color="auto"/>
        <w:bottom w:val="none" w:sz="0" w:space="0" w:color="auto"/>
        <w:right w:val="none" w:sz="0" w:space="0" w:color="auto"/>
      </w:divBdr>
    </w:div>
    <w:div w:id="444155799">
      <w:bodyDiv w:val="1"/>
      <w:marLeft w:val="0"/>
      <w:marRight w:val="0"/>
      <w:marTop w:val="0"/>
      <w:marBottom w:val="0"/>
      <w:divBdr>
        <w:top w:val="none" w:sz="0" w:space="0" w:color="auto"/>
        <w:left w:val="none" w:sz="0" w:space="0" w:color="auto"/>
        <w:bottom w:val="none" w:sz="0" w:space="0" w:color="auto"/>
        <w:right w:val="none" w:sz="0" w:space="0" w:color="auto"/>
      </w:divBdr>
    </w:div>
    <w:div w:id="481049543">
      <w:bodyDiv w:val="1"/>
      <w:marLeft w:val="0"/>
      <w:marRight w:val="0"/>
      <w:marTop w:val="0"/>
      <w:marBottom w:val="0"/>
      <w:divBdr>
        <w:top w:val="none" w:sz="0" w:space="0" w:color="auto"/>
        <w:left w:val="none" w:sz="0" w:space="0" w:color="auto"/>
        <w:bottom w:val="none" w:sz="0" w:space="0" w:color="auto"/>
        <w:right w:val="none" w:sz="0" w:space="0" w:color="auto"/>
      </w:divBdr>
    </w:div>
    <w:div w:id="633409484">
      <w:bodyDiv w:val="1"/>
      <w:marLeft w:val="0"/>
      <w:marRight w:val="0"/>
      <w:marTop w:val="0"/>
      <w:marBottom w:val="0"/>
      <w:divBdr>
        <w:top w:val="none" w:sz="0" w:space="0" w:color="auto"/>
        <w:left w:val="none" w:sz="0" w:space="0" w:color="auto"/>
        <w:bottom w:val="none" w:sz="0" w:space="0" w:color="auto"/>
        <w:right w:val="none" w:sz="0" w:space="0" w:color="auto"/>
      </w:divBdr>
    </w:div>
    <w:div w:id="648364058">
      <w:bodyDiv w:val="1"/>
      <w:marLeft w:val="0"/>
      <w:marRight w:val="0"/>
      <w:marTop w:val="0"/>
      <w:marBottom w:val="0"/>
      <w:divBdr>
        <w:top w:val="none" w:sz="0" w:space="0" w:color="auto"/>
        <w:left w:val="none" w:sz="0" w:space="0" w:color="auto"/>
        <w:bottom w:val="none" w:sz="0" w:space="0" w:color="auto"/>
        <w:right w:val="none" w:sz="0" w:space="0" w:color="auto"/>
      </w:divBdr>
      <w:divsChild>
        <w:div w:id="962534851">
          <w:marLeft w:val="0"/>
          <w:marRight w:val="0"/>
          <w:marTop w:val="0"/>
          <w:marBottom w:val="0"/>
          <w:divBdr>
            <w:top w:val="none" w:sz="0" w:space="0" w:color="auto"/>
            <w:left w:val="none" w:sz="0" w:space="0" w:color="auto"/>
            <w:bottom w:val="none" w:sz="0" w:space="0" w:color="auto"/>
            <w:right w:val="none" w:sz="0" w:space="0" w:color="auto"/>
          </w:divBdr>
          <w:divsChild>
            <w:div w:id="1831362028">
              <w:marLeft w:val="0"/>
              <w:marRight w:val="0"/>
              <w:marTop w:val="0"/>
              <w:marBottom w:val="0"/>
              <w:divBdr>
                <w:top w:val="none" w:sz="0" w:space="0" w:color="auto"/>
                <w:left w:val="none" w:sz="0" w:space="0" w:color="auto"/>
                <w:bottom w:val="none" w:sz="0" w:space="0" w:color="auto"/>
                <w:right w:val="none" w:sz="0" w:space="0" w:color="auto"/>
              </w:divBdr>
              <w:divsChild>
                <w:div w:id="1095324326">
                  <w:marLeft w:val="0"/>
                  <w:marRight w:val="0"/>
                  <w:marTop w:val="0"/>
                  <w:marBottom w:val="0"/>
                  <w:divBdr>
                    <w:top w:val="none" w:sz="0" w:space="0" w:color="auto"/>
                    <w:left w:val="none" w:sz="0" w:space="0" w:color="auto"/>
                    <w:bottom w:val="none" w:sz="0" w:space="0" w:color="auto"/>
                    <w:right w:val="none" w:sz="0" w:space="0" w:color="auto"/>
                  </w:divBdr>
                  <w:divsChild>
                    <w:div w:id="1818768009">
                      <w:marLeft w:val="0"/>
                      <w:marRight w:val="0"/>
                      <w:marTop w:val="0"/>
                      <w:marBottom w:val="0"/>
                      <w:divBdr>
                        <w:top w:val="none" w:sz="0" w:space="0" w:color="auto"/>
                        <w:left w:val="none" w:sz="0" w:space="0" w:color="auto"/>
                        <w:bottom w:val="none" w:sz="0" w:space="0" w:color="auto"/>
                        <w:right w:val="none" w:sz="0" w:space="0" w:color="auto"/>
                      </w:divBdr>
                      <w:divsChild>
                        <w:div w:id="728193723">
                          <w:marLeft w:val="0"/>
                          <w:marRight w:val="0"/>
                          <w:marTop w:val="0"/>
                          <w:marBottom w:val="0"/>
                          <w:divBdr>
                            <w:top w:val="none" w:sz="0" w:space="0" w:color="auto"/>
                            <w:left w:val="none" w:sz="0" w:space="0" w:color="auto"/>
                            <w:bottom w:val="none" w:sz="0" w:space="0" w:color="auto"/>
                            <w:right w:val="none" w:sz="0" w:space="0" w:color="auto"/>
                          </w:divBdr>
                          <w:divsChild>
                            <w:div w:id="4343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29576">
                  <w:marLeft w:val="0"/>
                  <w:marRight w:val="0"/>
                  <w:marTop w:val="0"/>
                  <w:marBottom w:val="0"/>
                  <w:divBdr>
                    <w:top w:val="none" w:sz="0" w:space="0" w:color="auto"/>
                    <w:left w:val="none" w:sz="0" w:space="0" w:color="auto"/>
                    <w:bottom w:val="none" w:sz="0" w:space="0" w:color="auto"/>
                    <w:right w:val="none" w:sz="0" w:space="0" w:color="auto"/>
                  </w:divBdr>
                  <w:divsChild>
                    <w:div w:id="55708056">
                      <w:marLeft w:val="0"/>
                      <w:marRight w:val="0"/>
                      <w:marTop w:val="0"/>
                      <w:marBottom w:val="0"/>
                      <w:divBdr>
                        <w:top w:val="none" w:sz="0" w:space="0" w:color="auto"/>
                        <w:left w:val="none" w:sz="0" w:space="0" w:color="auto"/>
                        <w:bottom w:val="none" w:sz="0" w:space="0" w:color="auto"/>
                        <w:right w:val="none" w:sz="0" w:space="0" w:color="auto"/>
                      </w:divBdr>
                      <w:divsChild>
                        <w:div w:id="1889681884">
                          <w:marLeft w:val="0"/>
                          <w:marRight w:val="0"/>
                          <w:marTop w:val="0"/>
                          <w:marBottom w:val="0"/>
                          <w:divBdr>
                            <w:top w:val="none" w:sz="0" w:space="0" w:color="auto"/>
                            <w:left w:val="none" w:sz="0" w:space="0" w:color="auto"/>
                            <w:bottom w:val="none" w:sz="0" w:space="0" w:color="auto"/>
                            <w:right w:val="none" w:sz="0" w:space="0" w:color="auto"/>
                          </w:divBdr>
                          <w:divsChild>
                            <w:div w:id="1212232460">
                              <w:marLeft w:val="0"/>
                              <w:marRight w:val="0"/>
                              <w:marTop w:val="0"/>
                              <w:marBottom w:val="0"/>
                              <w:divBdr>
                                <w:top w:val="none" w:sz="0" w:space="0" w:color="auto"/>
                                <w:left w:val="none" w:sz="0" w:space="0" w:color="auto"/>
                                <w:bottom w:val="none" w:sz="0" w:space="0" w:color="auto"/>
                                <w:right w:val="none" w:sz="0" w:space="0" w:color="auto"/>
                              </w:divBdr>
                              <w:divsChild>
                                <w:div w:id="12175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2">
                          <w:marLeft w:val="0"/>
                          <w:marRight w:val="0"/>
                          <w:marTop w:val="0"/>
                          <w:marBottom w:val="0"/>
                          <w:divBdr>
                            <w:top w:val="none" w:sz="0" w:space="0" w:color="auto"/>
                            <w:left w:val="none" w:sz="0" w:space="0" w:color="auto"/>
                            <w:bottom w:val="none" w:sz="0" w:space="0" w:color="auto"/>
                            <w:right w:val="none" w:sz="0" w:space="0" w:color="auto"/>
                          </w:divBdr>
                          <w:divsChild>
                            <w:div w:id="1116829305">
                              <w:marLeft w:val="0"/>
                              <w:marRight w:val="0"/>
                              <w:marTop w:val="0"/>
                              <w:marBottom w:val="0"/>
                              <w:divBdr>
                                <w:top w:val="none" w:sz="0" w:space="0" w:color="auto"/>
                                <w:left w:val="none" w:sz="0" w:space="0" w:color="auto"/>
                                <w:bottom w:val="none" w:sz="0" w:space="0" w:color="auto"/>
                                <w:right w:val="none" w:sz="0" w:space="0" w:color="auto"/>
                              </w:divBdr>
                              <w:divsChild>
                                <w:div w:id="8781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9679">
                      <w:marLeft w:val="0"/>
                      <w:marRight w:val="0"/>
                      <w:marTop w:val="0"/>
                      <w:marBottom w:val="0"/>
                      <w:divBdr>
                        <w:top w:val="none" w:sz="0" w:space="0" w:color="auto"/>
                        <w:left w:val="none" w:sz="0" w:space="0" w:color="auto"/>
                        <w:bottom w:val="none" w:sz="0" w:space="0" w:color="auto"/>
                        <w:right w:val="none" w:sz="0" w:space="0" w:color="auto"/>
                      </w:divBdr>
                      <w:divsChild>
                        <w:div w:id="38239142">
                          <w:marLeft w:val="0"/>
                          <w:marRight w:val="0"/>
                          <w:marTop w:val="0"/>
                          <w:marBottom w:val="0"/>
                          <w:divBdr>
                            <w:top w:val="none" w:sz="0" w:space="0" w:color="auto"/>
                            <w:left w:val="none" w:sz="0" w:space="0" w:color="auto"/>
                            <w:bottom w:val="none" w:sz="0" w:space="0" w:color="auto"/>
                            <w:right w:val="none" w:sz="0" w:space="0" w:color="auto"/>
                          </w:divBdr>
                          <w:divsChild>
                            <w:div w:id="3994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869273">
          <w:marLeft w:val="0"/>
          <w:marRight w:val="0"/>
          <w:marTop w:val="0"/>
          <w:marBottom w:val="0"/>
          <w:divBdr>
            <w:top w:val="none" w:sz="0" w:space="0" w:color="auto"/>
            <w:left w:val="none" w:sz="0" w:space="0" w:color="auto"/>
            <w:bottom w:val="none" w:sz="0" w:space="0" w:color="auto"/>
            <w:right w:val="none" w:sz="0" w:space="0" w:color="auto"/>
          </w:divBdr>
          <w:divsChild>
            <w:div w:id="858811781">
              <w:marLeft w:val="0"/>
              <w:marRight w:val="0"/>
              <w:marTop w:val="0"/>
              <w:marBottom w:val="0"/>
              <w:divBdr>
                <w:top w:val="none" w:sz="0" w:space="0" w:color="auto"/>
                <w:left w:val="none" w:sz="0" w:space="0" w:color="auto"/>
                <w:bottom w:val="none" w:sz="0" w:space="0" w:color="auto"/>
                <w:right w:val="none" w:sz="0" w:space="0" w:color="auto"/>
              </w:divBdr>
              <w:divsChild>
                <w:div w:id="1878854334">
                  <w:marLeft w:val="0"/>
                  <w:marRight w:val="0"/>
                  <w:marTop w:val="0"/>
                  <w:marBottom w:val="0"/>
                  <w:divBdr>
                    <w:top w:val="none" w:sz="0" w:space="0" w:color="auto"/>
                    <w:left w:val="none" w:sz="0" w:space="0" w:color="auto"/>
                    <w:bottom w:val="none" w:sz="0" w:space="0" w:color="auto"/>
                    <w:right w:val="none" w:sz="0" w:space="0" w:color="auto"/>
                  </w:divBdr>
                  <w:divsChild>
                    <w:div w:id="16439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2577">
      <w:bodyDiv w:val="1"/>
      <w:marLeft w:val="0"/>
      <w:marRight w:val="0"/>
      <w:marTop w:val="0"/>
      <w:marBottom w:val="0"/>
      <w:divBdr>
        <w:top w:val="none" w:sz="0" w:space="0" w:color="auto"/>
        <w:left w:val="none" w:sz="0" w:space="0" w:color="auto"/>
        <w:bottom w:val="none" w:sz="0" w:space="0" w:color="auto"/>
        <w:right w:val="none" w:sz="0" w:space="0" w:color="auto"/>
      </w:divBdr>
    </w:div>
    <w:div w:id="688067346">
      <w:bodyDiv w:val="1"/>
      <w:marLeft w:val="0"/>
      <w:marRight w:val="0"/>
      <w:marTop w:val="0"/>
      <w:marBottom w:val="0"/>
      <w:divBdr>
        <w:top w:val="none" w:sz="0" w:space="0" w:color="auto"/>
        <w:left w:val="none" w:sz="0" w:space="0" w:color="auto"/>
        <w:bottom w:val="none" w:sz="0" w:space="0" w:color="auto"/>
        <w:right w:val="none" w:sz="0" w:space="0" w:color="auto"/>
      </w:divBdr>
    </w:div>
    <w:div w:id="765728978">
      <w:bodyDiv w:val="1"/>
      <w:marLeft w:val="0"/>
      <w:marRight w:val="0"/>
      <w:marTop w:val="0"/>
      <w:marBottom w:val="0"/>
      <w:divBdr>
        <w:top w:val="none" w:sz="0" w:space="0" w:color="auto"/>
        <w:left w:val="none" w:sz="0" w:space="0" w:color="auto"/>
        <w:bottom w:val="none" w:sz="0" w:space="0" w:color="auto"/>
        <w:right w:val="none" w:sz="0" w:space="0" w:color="auto"/>
      </w:divBdr>
    </w:div>
    <w:div w:id="766737123">
      <w:bodyDiv w:val="1"/>
      <w:marLeft w:val="0"/>
      <w:marRight w:val="0"/>
      <w:marTop w:val="0"/>
      <w:marBottom w:val="0"/>
      <w:divBdr>
        <w:top w:val="none" w:sz="0" w:space="0" w:color="auto"/>
        <w:left w:val="none" w:sz="0" w:space="0" w:color="auto"/>
        <w:bottom w:val="none" w:sz="0" w:space="0" w:color="auto"/>
        <w:right w:val="none" w:sz="0" w:space="0" w:color="auto"/>
      </w:divBdr>
    </w:div>
    <w:div w:id="840119899">
      <w:bodyDiv w:val="1"/>
      <w:marLeft w:val="0"/>
      <w:marRight w:val="0"/>
      <w:marTop w:val="0"/>
      <w:marBottom w:val="0"/>
      <w:divBdr>
        <w:top w:val="none" w:sz="0" w:space="0" w:color="auto"/>
        <w:left w:val="none" w:sz="0" w:space="0" w:color="auto"/>
        <w:bottom w:val="none" w:sz="0" w:space="0" w:color="auto"/>
        <w:right w:val="none" w:sz="0" w:space="0" w:color="auto"/>
      </w:divBdr>
    </w:div>
    <w:div w:id="853767218">
      <w:bodyDiv w:val="1"/>
      <w:marLeft w:val="0"/>
      <w:marRight w:val="0"/>
      <w:marTop w:val="0"/>
      <w:marBottom w:val="0"/>
      <w:divBdr>
        <w:top w:val="none" w:sz="0" w:space="0" w:color="auto"/>
        <w:left w:val="none" w:sz="0" w:space="0" w:color="auto"/>
        <w:bottom w:val="none" w:sz="0" w:space="0" w:color="auto"/>
        <w:right w:val="none" w:sz="0" w:space="0" w:color="auto"/>
      </w:divBdr>
    </w:div>
    <w:div w:id="864902000">
      <w:bodyDiv w:val="1"/>
      <w:marLeft w:val="0"/>
      <w:marRight w:val="0"/>
      <w:marTop w:val="0"/>
      <w:marBottom w:val="0"/>
      <w:divBdr>
        <w:top w:val="none" w:sz="0" w:space="0" w:color="auto"/>
        <w:left w:val="none" w:sz="0" w:space="0" w:color="auto"/>
        <w:bottom w:val="none" w:sz="0" w:space="0" w:color="auto"/>
        <w:right w:val="none" w:sz="0" w:space="0" w:color="auto"/>
      </w:divBdr>
    </w:div>
    <w:div w:id="878712710">
      <w:bodyDiv w:val="1"/>
      <w:marLeft w:val="0"/>
      <w:marRight w:val="0"/>
      <w:marTop w:val="0"/>
      <w:marBottom w:val="0"/>
      <w:divBdr>
        <w:top w:val="none" w:sz="0" w:space="0" w:color="auto"/>
        <w:left w:val="none" w:sz="0" w:space="0" w:color="auto"/>
        <w:bottom w:val="none" w:sz="0" w:space="0" w:color="auto"/>
        <w:right w:val="none" w:sz="0" w:space="0" w:color="auto"/>
      </w:divBdr>
    </w:div>
    <w:div w:id="923487855">
      <w:bodyDiv w:val="1"/>
      <w:marLeft w:val="0"/>
      <w:marRight w:val="0"/>
      <w:marTop w:val="0"/>
      <w:marBottom w:val="0"/>
      <w:divBdr>
        <w:top w:val="none" w:sz="0" w:space="0" w:color="auto"/>
        <w:left w:val="none" w:sz="0" w:space="0" w:color="auto"/>
        <w:bottom w:val="none" w:sz="0" w:space="0" w:color="auto"/>
        <w:right w:val="none" w:sz="0" w:space="0" w:color="auto"/>
      </w:divBdr>
    </w:div>
    <w:div w:id="1112894381">
      <w:bodyDiv w:val="1"/>
      <w:marLeft w:val="0"/>
      <w:marRight w:val="0"/>
      <w:marTop w:val="0"/>
      <w:marBottom w:val="0"/>
      <w:divBdr>
        <w:top w:val="none" w:sz="0" w:space="0" w:color="auto"/>
        <w:left w:val="none" w:sz="0" w:space="0" w:color="auto"/>
        <w:bottom w:val="none" w:sz="0" w:space="0" w:color="auto"/>
        <w:right w:val="none" w:sz="0" w:space="0" w:color="auto"/>
      </w:divBdr>
    </w:div>
    <w:div w:id="1114135681">
      <w:bodyDiv w:val="1"/>
      <w:marLeft w:val="0"/>
      <w:marRight w:val="0"/>
      <w:marTop w:val="0"/>
      <w:marBottom w:val="0"/>
      <w:divBdr>
        <w:top w:val="none" w:sz="0" w:space="0" w:color="auto"/>
        <w:left w:val="none" w:sz="0" w:space="0" w:color="auto"/>
        <w:bottom w:val="none" w:sz="0" w:space="0" w:color="auto"/>
        <w:right w:val="none" w:sz="0" w:space="0" w:color="auto"/>
      </w:divBdr>
    </w:div>
    <w:div w:id="1140028497">
      <w:bodyDiv w:val="1"/>
      <w:marLeft w:val="0"/>
      <w:marRight w:val="0"/>
      <w:marTop w:val="0"/>
      <w:marBottom w:val="0"/>
      <w:divBdr>
        <w:top w:val="none" w:sz="0" w:space="0" w:color="auto"/>
        <w:left w:val="none" w:sz="0" w:space="0" w:color="auto"/>
        <w:bottom w:val="none" w:sz="0" w:space="0" w:color="auto"/>
        <w:right w:val="none" w:sz="0" w:space="0" w:color="auto"/>
      </w:divBdr>
    </w:div>
    <w:div w:id="1248226256">
      <w:bodyDiv w:val="1"/>
      <w:marLeft w:val="0"/>
      <w:marRight w:val="0"/>
      <w:marTop w:val="0"/>
      <w:marBottom w:val="0"/>
      <w:divBdr>
        <w:top w:val="none" w:sz="0" w:space="0" w:color="auto"/>
        <w:left w:val="none" w:sz="0" w:space="0" w:color="auto"/>
        <w:bottom w:val="none" w:sz="0" w:space="0" w:color="auto"/>
        <w:right w:val="none" w:sz="0" w:space="0" w:color="auto"/>
      </w:divBdr>
    </w:div>
    <w:div w:id="1301615900">
      <w:bodyDiv w:val="1"/>
      <w:marLeft w:val="0"/>
      <w:marRight w:val="0"/>
      <w:marTop w:val="0"/>
      <w:marBottom w:val="0"/>
      <w:divBdr>
        <w:top w:val="none" w:sz="0" w:space="0" w:color="auto"/>
        <w:left w:val="none" w:sz="0" w:space="0" w:color="auto"/>
        <w:bottom w:val="none" w:sz="0" w:space="0" w:color="auto"/>
        <w:right w:val="none" w:sz="0" w:space="0" w:color="auto"/>
      </w:divBdr>
    </w:div>
    <w:div w:id="1333605217">
      <w:bodyDiv w:val="1"/>
      <w:marLeft w:val="0"/>
      <w:marRight w:val="0"/>
      <w:marTop w:val="0"/>
      <w:marBottom w:val="0"/>
      <w:divBdr>
        <w:top w:val="none" w:sz="0" w:space="0" w:color="auto"/>
        <w:left w:val="none" w:sz="0" w:space="0" w:color="auto"/>
        <w:bottom w:val="none" w:sz="0" w:space="0" w:color="auto"/>
        <w:right w:val="none" w:sz="0" w:space="0" w:color="auto"/>
      </w:divBdr>
    </w:div>
    <w:div w:id="1410470145">
      <w:bodyDiv w:val="1"/>
      <w:marLeft w:val="0"/>
      <w:marRight w:val="0"/>
      <w:marTop w:val="0"/>
      <w:marBottom w:val="0"/>
      <w:divBdr>
        <w:top w:val="none" w:sz="0" w:space="0" w:color="auto"/>
        <w:left w:val="none" w:sz="0" w:space="0" w:color="auto"/>
        <w:bottom w:val="none" w:sz="0" w:space="0" w:color="auto"/>
        <w:right w:val="none" w:sz="0" w:space="0" w:color="auto"/>
      </w:divBdr>
    </w:div>
    <w:div w:id="1513257775">
      <w:bodyDiv w:val="1"/>
      <w:marLeft w:val="0"/>
      <w:marRight w:val="0"/>
      <w:marTop w:val="0"/>
      <w:marBottom w:val="0"/>
      <w:divBdr>
        <w:top w:val="none" w:sz="0" w:space="0" w:color="auto"/>
        <w:left w:val="none" w:sz="0" w:space="0" w:color="auto"/>
        <w:bottom w:val="none" w:sz="0" w:space="0" w:color="auto"/>
        <w:right w:val="none" w:sz="0" w:space="0" w:color="auto"/>
      </w:divBdr>
    </w:div>
    <w:div w:id="1659848807">
      <w:bodyDiv w:val="1"/>
      <w:marLeft w:val="0"/>
      <w:marRight w:val="0"/>
      <w:marTop w:val="0"/>
      <w:marBottom w:val="0"/>
      <w:divBdr>
        <w:top w:val="none" w:sz="0" w:space="0" w:color="auto"/>
        <w:left w:val="none" w:sz="0" w:space="0" w:color="auto"/>
        <w:bottom w:val="none" w:sz="0" w:space="0" w:color="auto"/>
        <w:right w:val="none" w:sz="0" w:space="0" w:color="auto"/>
      </w:divBdr>
    </w:div>
    <w:div w:id="1662125337">
      <w:bodyDiv w:val="1"/>
      <w:marLeft w:val="0"/>
      <w:marRight w:val="0"/>
      <w:marTop w:val="0"/>
      <w:marBottom w:val="0"/>
      <w:divBdr>
        <w:top w:val="none" w:sz="0" w:space="0" w:color="auto"/>
        <w:left w:val="none" w:sz="0" w:space="0" w:color="auto"/>
        <w:bottom w:val="none" w:sz="0" w:space="0" w:color="auto"/>
        <w:right w:val="none" w:sz="0" w:space="0" w:color="auto"/>
      </w:divBdr>
    </w:div>
    <w:div w:id="1745833573">
      <w:bodyDiv w:val="1"/>
      <w:marLeft w:val="0"/>
      <w:marRight w:val="0"/>
      <w:marTop w:val="0"/>
      <w:marBottom w:val="0"/>
      <w:divBdr>
        <w:top w:val="none" w:sz="0" w:space="0" w:color="auto"/>
        <w:left w:val="none" w:sz="0" w:space="0" w:color="auto"/>
        <w:bottom w:val="none" w:sz="0" w:space="0" w:color="auto"/>
        <w:right w:val="none" w:sz="0" w:space="0" w:color="auto"/>
      </w:divBdr>
    </w:div>
    <w:div w:id="1975984117">
      <w:bodyDiv w:val="1"/>
      <w:marLeft w:val="0"/>
      <w:marRight w:val="0"/>
      <w:marTop w:val="0"/>
      <w:marBottom w:val="0"/>
      <w:divBdr>
        <w:top w:val="none" w:sz="0" w:space="0" w:color="auto"/>
        <w:left w:val="none" w:sz="0" w:space="0" w:color="auto"/>
        <w:bottom w:val="none" w:sz="0" w:space="0" w:color="auto"/>
        <w:right w:val="none" w:sz="0" w:space="0" w:color="auto"/>
      </w:divBdr>
    </w:div>
    <w:div w:id="1979601572">
      <w:bodyDiv w:val="1"/>
      <w:marLeft w:val="0"/>
      <w:marRight w:val="0"/>
      <w:marTop w:val="0"/>
      <w:marBottom w:val="0"/>
      <w:divBdr>
        <w:top w:val="none" w:sz="0" w:space="0" w:color="auto"/>
        <w:left w:val="none" w:sz="0" w:space="0" w:color="auto"/>
        <w:bottom w:val="none" w:sz="0" w:space="0" w:color="auto"/>
        <w:right w:val="none" w:sz="0" w:space="0" w:color="auto"/>
      </w:divBdr>
    </w:div>
    <w:div w:id="1979988469">
      <w:bodyDiv w:val="1"/>
      <w:marLeft w:val="0"/>
      <w:marRight w:val="0"/>
      <w:marTop w:val="0"/>
      <w:marBottom w:val="0"/>
      <w:divBdr>
        <w:top w:val="none" w:sz="0" w:space="0" w:color="auto"/>
        <w:left w:val="none" w:sz="0" w:space="0" w:color="auto"/>
        <w:bottom w:val="none" w:sz="0" w:space="0" w:color="auto"/>
        <w:right w:val="none" w:sz="0" w:space="0" w:color="auto"/>
      </w:divBdr>
    </w:div>
    <w:div w:id="2021815190">
      <w:bodyDiv w:val="1"/>
      <w:marLeft w:val="0"/>
      <w:marRight w:val="0"/>
      <w:marTop w:val="0"/>
      <w:marBottom w:val="0"/>
      <w:divBdr>
        <w:top w:val="none" w:sz="0" w:space="0" w:color="auto"/>
        <w:left w:val="none" w:sz="0" w:space="0" w:color="auto"/>
        <w:bottom w:val="none" w:sz="0" w:space="0" w:color="auto"/>
        <w:right w:val="none" w:sz="0" w:space="0" w:color="auto"/>
      </w:divBdr>
    </w:div>
    <w:div w:id="2051101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ra.futuregenerations.be/fr/portal/publication/quand-les-indicateurs-sinstitutionnalisent-repenser-lau-dela-du-pib-par-le-droit" TargetMode="External"/><Relationship Id="rId18" Type="http://schemas.openxmlformats.org/officeDocument/2006/relationships/hyperlink" Target="https://hera.futuregenerations.be/fr/portal/publication/how-can-sfdr-contribute-embedding-financial-industry" TargetMode="External"/><Relationship Id="rId26" Type="http://schemas.openxmlformats.org/officeDocument/2006/relationships/hyperlink" Target="https://hera.futuregenerations.be/fr/portal/publication/quels-sont-les-impacts-de-la-pratique-du-velo-sur-les-emotions-et-le-vecu-des" TargetMode="External"/><Relationship Id="rId39" Type="http://schemas.openxmlformats.org/officeDocument/2006/relationships/hyperlink" Target="https://hera.futuregenerations.be/fr/portal/publication/tensions-en-serie-enquete-sur-le-genre-et-le-travail-dans-la-gouvernance-des" TargetMode="External"/><Relationship Id="rId21" Type="http://schemas.openxmlformats.org/officeDocument/2006/relationships/hyperlink" Target="https://hera.futuregenerations.be/fr/portal/publication/protection-des-generations-futures-et-de-lenvironnement-une-representation-en" TargetMode="External"/><Relationship Id="rId34" Type="http://schemas.openxmlformats.org/officeDocument/2006/relationships/hyperlink" Target="https://hera.futuregenerations.be/fr/portal/publication/repenser-le-confort-pour-transformer-durablement-critique-des-solutions" TargetMode="External"/><Relationship Id="rId42" Type="http://schemas.openxmlformats.org/officeDocument/2006/relationships/hyperlink" Target="http://www.fgf.be"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era.futuregenerations.be/fr/portal/publication/les-commissions-deliberatives-bruxelloises-institutionnalisation-dun-mecanisme" TargetMode="External"/><Relationship Id="rId29" Type="http://schemas.openxmlformats.org/officeDocument/2006/relationships/hyperlink" Target="https://hera.futuregenerations.be/fr/portal/publication/integrer-des-elements-de-reemploi-dans-la-construction-neuve-agir-pour-dema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ra.futuregenerations.be/fr/content/jurys-hera-awards-2024" TargetMode="External"/><Relationship Id="rId24" Type="http://schemas.openxmlformats.org/officeDocument/2006/relationships/hyperlink" Target="https://hera.futuregenerations.be/fr/portal/publication/prescription-de-la-nature-par-les-professionnels-de-sante-en-maison-medicale" TargetMode="External"/><Relationship Id="rId32" Type="http://schemas.openxmlformats.org/officeDocument/2006/relationships/hyperlink" Target="https://hera.futuregenerations.be/fr/portal/publication/how-radically-reduce-air-travel-emissions-student-mobilities-uclouvain-case-study" TargetMode="External"/><Relationship Id="rId37" Type="http://schemas.openxmlformats.org/officeDocument/2006/relationships/hyperlink" Target="https://hera.futuregenerations.be/fr/portal/publication/etude-de-la-bioremediation-par-micro-organismes-de-sols-pollues-aux-metaux-et-aux" TargetMode="External"/><Relationship Id="rId40" Type="http://schemas.openxmlformats.org/officeDocument/2006/relationships/hyperlink" Target="https://www.dropbox.com/scl/fo/0dfzfvlg9z4tdfjibrc1r/h?rlkey=vmb6t09jscxaka57x1bhvaii6&amp;dl=0"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hera.futuregenerations.be/fr/portal/publication/la-desobeissance-civile-dans-le-contexte-juridique-belge" TargetMode="External"/><Relationship Id="rId23" Type="http://schemas.openxmlformats.org/officeDocument/2006/relationships/hyperlink" Target="https://hera.futuregenerations.be/fr/portal/publication/se-laver-en-ville-pour-une-hospitalite-de-la-ville-travers-lacces-lhygiene-du" TargetMode="External"/><Relationship Id="rId28" Type="http://schemas.openxmlformats.org/officeDocument/2006/relationships/hyperlink" Target="https://hera.futuregenerations.be/fr/portal/publication/la-frugalite-vers-un-renouveau-de-larchitecture" TargetMode="External"/><Relationship Id="rId36" Type="http://schemas.openxmlformats.org/officeDocument/2006/relationships/hyperlink" Target="https://hera.futuregenerations.be/fr/portal/publication/maintien-du-maraichage-dans-un-contexte-de-rarefaction-de-leau-etude-de-limpact" TargetMode="External"/><Relationship Id="rId10" Type="http://schemas.openxmlformats.org/officeDocument/2006/relationships/hyperlink" Target="https://hera.futuregenerations.be/fr/content/les-travaux-primes-en-un-coup-doeil-2024" TargetMode="External"/><Relationship Id="rId19" Type="http://schemas.openxmlformats.org/officeDocument/2006/relationships/hyperlink" Target="https://hera.futuregenerations.be/fr/portal/publication/du-productivisme-au-post-productivisme-le-droit-de-lassurance-chomage-en" TargetMode="External"/><Relationship Id="rId31" Type="http://schemas.openxmlformats.org/officeDocument/2006/relationships/hyperlink" Target="https://hera.futuregenerations.be/fr/portal/publication/engager-les-campus-dans-la-durabilite-une-approche-par-leconomie-circulaire"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era.futuregenerations.be/fr/content/les-awards" TargetMode="External"/><Relationship Id="rId14" Type="http://schemas.openxmlformats.org/officeDocument/2006/relationships/hyperlink" Target="https://hera.futuregenerations.be/fr/portal/publication/energies-renouvelables-et-participation-citoyenne-de-la-consultation-du-citoyen" TargetMode="External"/><Relationship Id="rId22" Type="http://schemas.openxmlformats.org/officeDocument/2006/relationships/hyperlink" Target="https://hera.futuregenerations.be/fr/portal/publication/epaule-hemiplegique-reduire-la-douleur-et-augmenter-la-qualite-de-vie" TargetMode="External"/><Relationship Id="rId27" Type="http://schemas.openxmlformats.org/officeDocument/2006/relationships/hyperlink" Target="https://hera.futuregenerations.be/fr/portal/publication/vetitheques-versus-fast-fashion-devoiler-les-verrouillages-aux-changements-de" TargetMode="External"/><Relationship Id="rId30" Type="http://schemas.openxmlformats.org/officeDocument/2006/relationships/hyperlink" Target="https://hera.futuregenerations.be/fr/portal/publication/gestion-durable-des-dechets-dequipements-electriques-et-electroniques-deee" TargetMode="External"/><Relationship Id="rId35" Type="http://schemas.openxmlformats.org/officeDocument/2006/relationships/hyperlink" Target="https://hera.futuregenerations.be/fr/portal/publication/eclairage-sur-lactivite-de-multiplication-de-semences-potageres-populations" TargetMode="External"/><Relationship Id="rId43" Type="http://schemas.openxmlformats.org/officeDocument/2006/relationships/hyperlink" Target="http://www.fgf.be/hera" TargetMode="External"/><Relationship Id="rId48" Type="http://schemas.openxmlformats.org/officeDocument/2006/relationships/theme" Target="theme/theme1.xml"/><Relationship Id="rId8" Type="http://schemas.openxmlformats.org/officeDocument/2006/relationships/hyperlink" Target="http://www.fgf.be/" TargetMode="External"/><Relationship Id="rId3" Type="http://schemas.openxmlformats.org/officeDocument/2006/relationships/styles" Target="styles.xml"/><Relationship Id="rId12" Type="http://schemas.openxmlformats.org/officeDocument/2006/relationships/hyperlink" Target="http://www.fgf.be/hera" TargetMode="External"/><Relationship Id="rId17" Type="http://schemas.openxmlformats.org/officeDocument/2006/relationships/hyperlink" Target="https://hera.futuregenerations.be/fr/portal/publication/lindustrie-alimentaire-belge-face-aux-directives-europeennes-corporate" TargetMode="External"/><Relationship Id="rId25" Type="http://schemas.openxmlformats.org/officeDocument/2006/relationships/hyperlink" Target="https://hera.futuregenerations.be/fr/portal/publication/design-and-development-voice-recording-device-people-suffering-alzheimers-disease" TargetMode="External"/><Relationship Id="rId33" Type="http://schemas.openxmlformats.org/officeDocument/2006/relationships/hyperlink" Target="https://hera.futuregenerations.be/fr/portal/publication/leco-responsabilite-au-cinema-le-pari-commun-dun-film-plus-ecologique-chaque" TargetMode="External"/><Relationship Id="rId38" Type="http://schemas.openxmlformats.org/officeDocument/2006/relationships/hyperlink" Target="https://hera.futuregenerations.be/fr/portal/publication/les-conditions-du-projet-populaire-paradoxes-socio-spatiaux-et-jeu-de-tensions-en" TargetMode="External"/><Relationship Id="rId46" Type="http://schemas.openxmlformats.org/officeDocument/2006/relationships/footer" Target="footer2.xml"/><Relationship Id="rId20" Type="http://schemas.openxmlformats.org/officeDocument/2006/relationships/hyperlink" Target="https://hera.futuregenerations.be/fr/portal/publication/lacces-la-terre-en-wallonie-une-mise-en-pratique-des-communs-pour-repondre-la" TargetMode="External"/><Relationship Id="rId41" Type="http://schemas.openxmlformats.org/officeDocument/2006/relationships/hyperlink" Target="mailto:c.purnode@fgf.be"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hera.futuregenerations.be/fr/content/les-partenaires-202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FC464-0DC5-4D4F-81D6-10CE902C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2479</Words>
  <Characters>13636</Characters>
  <Application>Microsoft Office Word</Application>
  <DocSecurity>0</DocSecurity>
  <Lines>113</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FGF</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Cecile Purnode</cp:lastModifiedBy>
  <cp:revision>10</cp:revision>
  <cp:lastPrinted>2017-11-06T13:49:00Z</cp:lastPrinted>
  <dcterms:created xsi:type="dcterms:W3CDTF">2024-03-11T14:44:00Z</dcterms:created>
  <dcterms:modified xsi:type="dcterms:W3CDTF">2024-03-12T09:33:00Z</dcterms:modified>
</cp:coreProperties>
</file>